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C6AEC" w14:textId="77777777" w:rsidR="000F608E" w:rsidRPr="000F608E" w:rsidRDefault="000F608E" w:rsidP="000F608E">
      <w:pPr>
        <w:jc w:val="center"/>
        <w:rPr>
          <w:rFonts w:asciiTheme="majorHAnsi" w:hAnsiTheme="majorHAnsi"/>
          <w:b/>
        </w:rPr>
      </w:pPr>
      <w:r w:rsidRPr="000F608E">
        <w:rPr>
          <w:rFonts w:asciiTheme="majorHAnsi" w:hAnsiTheme="majorHAnsi"/>
          <w:b/>
        </w:rPr>
        <w:t>Exploring Genetic Variation in a Caffeine Metabolism gene</w:t>
      </w:r>
    </w:p>
    <w:p w14:paraId="355ED632" w14:textId="57969595" w:rsidR="000F608E" w:rsidRPr="000F608E" w:rsidRDefault="000F608E" w:rsidP="000F608E">
      <w:pPr>
        <w:jc w:val="center"/>
        <w:rPr>
          <w:rFonts w:asciiTheme="majorHAnsi" w:hAnsiTheme="majorHAnsi"/>
          <w:b/>
          <w:sz w:val="22"/>
          <w:szCs w:val="22"/>
        </w:rPr>
      </w:pPr>
      <w:r w:rsidRPr="000F608E">
        <w:rPr>
          <w:rFonts w:asciiTheme="majorHAnsi" w:hAnsiTheme="majorHAnsi"/>
          <w:b/>
          <w:sz w:val="22"/>
          <w:szCs w:val="22"/>
        </w:rPr>
        <w:t>LAB THREE: RESTRICTION ENZYME DIGESTS</w:t>
      </w:r>
    </w:p>
    <w:p w14:paraId="554F9747" w14:textId="77777777" w:rsidR="003F0F87" w:rsidRPr="000F608E" w:rsidRDefault="003F0F87" w:rsidP="003F0F87">
      <w:pPr>
        <w:rPr>
          <w:rFonts w:asciiTheme="majorHAnsi" w:hAnsiTheme="majorHAnsi"/>
          <w:b/>
          <w:sz w:val="22"/>
          <w:szCs w:val="22"/>
        </w:rPr>
      </w:pPr>
    </w:p>
    <w:p w14:paraId="0B4F91DE" w14:textId="2BEB4945" w:rsidR="004669B7" w:rsidRPr="000F608E" w:rsidRDefault="004669B7" w:rsidP="0062140A">
      <w:pPr>
        <w:rPr>
          <w:rFonts w:asciiTheme="majorHAnsi" w:hAnsiTheme="majorHAnsi"/>
          <w:sz w:val="22"/>
          <w:szCs w:val="22"/>
        </w:rPr>
      </w:pPr>
      <w:r w:rsidRPr="000F608E">
        <w:rPr>
          <w:rFonts w:asciiTheme="majorHAnsi" w:hAnsiTheme="majorHAnsi"/>
          <w:b/>
          <w:sz w:val="22"/>
          <w:szCs w:val="22"/>
          <w:u w:val="single"/>
        </w:rPr>
        <w:t>Purpose:</w:t>
      </w:r>
      <w:r w:rsidRPr="000F608E">
        <w:rPr>
          <w:rFonts w:asciiTheme="majorHAnsi" w:hAnsiTheme="majorHAnsi"/>
          <w:b/>
          <w:sz w:val="22"/>
          <w:szCs w:val="22"/>
        </w:rPr>
        <w:t xml:space="preserve"> </w:t>
      </w:r>
      <w:r w:rsidRPr="000F608E">
        <w:rPr>
          <w:rFonts w:asciiTheme="majorHAnsi" w:hAnsiTheme="majorHAnsi"/>
          <w:sz w:val="22"/>
          <w:szCs w:val="22"/>
        </w:rPr>
        <w:t xml:space="preserve">In this laboratory, we will use restriction enzymes to literally cut the amplified </w:t>
      </w:r>
      <w:r w:rsidR="003F0F87" w:rsidRPr="000F608E">
        <w:rPr>
          <w:rFonts w:asciiTheme="majorHAnsi" w:hAnsiTheme="majorHAnsi"/>
          <w:sz w:val="22"/>
          <w:szCs w:val="22"/>
        </w:rPr>
        <w:t>DNA in</w:t>
      </w:r>
      <w:r w:rsidRPr="000F608E">
        <w:rPr>
          <w:rFonts w:asciiTheme="majorHAnsi" w:hAnsiTheme="majorHAnsi"/>
          <w:sz w:val="22"/>
          <w:szCs w:val="22"/>
        </w:rPr>
        <w:t xml:space="preserve"> your PCR. </w:t>
      </w:r>
    </w:p>
    <w:p w14:paraId="19E654C9" w14:textId="77777777" w:rsidR="004669B7" w:rsidRPr="000F608E" w:rsidRDefault="004669B7" w:rsidP="0062140A">
      <w:pPr>
        <w:rPr>
          <w:rFonts w:asciiTheme="majorHAnsi" w:hAnsiTheme="majorHAnsi"/>
          <w:b/>
          <w:sz w:val="22"/>
          <w:szCs w:val="22"/>
          <w:u w:val="single"/>
        </w:rPr>
      </w:pPr>
    </w:p>
    <w:p w14:paraId="145C4CB4" w14:textId="06A0ED45" w:rsidR="0062140A" w:rsidRPr="000F608E" w:rsidRDefault="003B10A9" w:rsidP="0062140A">
      <w:pPr>
        <w:rPr>
          <w:rFonts w:asciiTheme="majorHAnsi" w:hAnsiTheme="majorHAnsi"/>
          <w:b/>
          <w:sz w:val="22"/>
          <w:szCs w:val="22"/>
          <w:u w:val="single"/>
        </w:rPr>
      </w:pPr>
      <w:r w:rsidRPr="000F608E">
        <w:rPr>
          <w:rFonts w:asciiTheme="majorHAnsi" w:hAnsiTheme="majorHAnsi"/>
          <w:noProof/>
          <w:sz w:val="22"/>
          <w:szCs w:val="22"/>
        </w:rPr>
        <mc:AlternateContent>
          <mc:Choice Requires="wps">
            <w:drawing>
              <wp:anchor distT="0" distB="0" distL="114300" distR="114300" simplePos="0" relativeHeight="251664384" behindDoc="0" locked="0" layoutInCell="1" allowOverlap="1" wp14:anchorId="65475BBC" wp14:editId="2C1073CA">
                <wp:simplePos x="0" y="0"/>
                <wp:positionH relativeFrom="column">
                  <wp:posOffset>3448685</wp:posOffset>
                </wp:positionH>
                <wp:positionV relativeFrom="paragraph">
                  <wp:posOffset>73025</wp:posOffset>
                </wp:positionV>
                <wp:extent cx="2971165" cy="3650615"/>
                <wp:effectExtent l="0" t="0" r="26035" b="32385"/>
                <wp:wrapTight wrapText="bothSides">
                  <wp:wrapPolygon edited="0">
                    <wp:start x="0" y="0"/>
                    <wp:lineTo x="0" y="21641"/>
                    <wp:lineTo x="21605" y="21641"/>
                    <wp:lineTo x="21605" y="0"/>
                    <wp:lineTo x="0" y="0"/>
                  </wp:wrapPolygon>
                </wp:wrapTight>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3650615"/>
                        </a:xfrm>
                        <a:prstGeom prst="rect">
                          <a:avLst/>
                        </a:prstGeom>
                        <a:solidFill>
                          <a:srgbClr val="FFFFFF"/>
                        </a:solidFill>
                        <a:ln w="9525">
                          <a:solidFill>
                            <a:srgbClr val="000000"/>
                          </a:solidFill>
                          <a:miter lim="800000"/>
                          <a:headEnd/>
                          <a:tailEnd/>
                        </a:ln>
                      </wps:spPr>
                      <wps:txbx>
                        <w:txbxContent>
                          <w:p w14:paraId="2E33596F" w14:textId="43396910" w:rsidR="00540DCF" w:rsidRPr="003B10A9" w:rsidRDefault="00540DCF" w:rsidP="0062140A">
                            <w:pPr>
                              <w:rPr>
                                <w:rFonts w:ascii="Arial" w:hAnsi="Arial"/>
                                <w:b/>
                                <w:sz w:val="18"/>
                                <w:szCs w:val="18"/>
                              </w:rPr>
                            </w:pPr>
                            <w:r>
                              <w:rPr>
                                <w:rFonts w:ascii="Arial" w:hAnsi="Arial"/>
                                <w:b/>
                                <w:noProof/>
                              </w:rPr>
                              <w:drawing>
                                <wp:inline distT="0" distB="0" distL="0" distR="0" wp14:anchorId="0C679A01" wp14:editId="7D8BDABF">
                                  <wp:extent cx="2773680" cy="3383280"/>
                                  <wp:effectExtent l="0" t="0" r="7620" b="7620"/>
                                  <wp:docPr id="5" name="Picture 5"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3383280"/>
                                          </a:xfrm>
                                          <a:prstGeom prst="rect">
                                            <a:avLst/>
                                          </a:prstGeom>
                                          <a:noFill/>
                                          <a:ln>
                                            <a:noFill/>
                                          </a:ln>
                                        </pic:spPr>
                                      </pic:pic>
                                    </a:graphicData>
                                  </a:graphic>
                                </wp:inline>
                              </w:drawing>
                            </w:r>
                            <w:proofErr w:type="gramStart"/>
                            <w:r w:rsidRPr="000F608E">
                              <w:rPr>
                                <w:rFonts w:asciiTheme="majorHAnsi" w:hAnsiTheme="majorHAnsi"/>
                                <w:b/>
                                <w:sz w:val="18"/>
                                <w:szCs w:val="18"/>
                              </w:rPr>
                              <w:t>Figure 1.</w:t>
                            </w:r>
                            <w:proofErr w:type="gramEnd"/>
                            <w:r w:rsidRPr="000F608E">
                              <w:rPr>
                                <w:rFonts w:asciiTheme="majorHAnsi" w:hAnsiTheme="majorHAnsi"/>
                                <w:b/>
                                <w:sz w:val="18"/>
                                <w:szCs w:val="18"/>
                              </w:rPr>
                              <w:t xml:space="preserve">  </w:t>
                            </w:r>
                            <w:proofErr w:type="gramStart"/>
                            <w:r w:rsidRPr="000F608E">
                              <w:rPr>
                                <w:rFonts w:asciiTheme="majorHAnsi" w:hAnsiTheme="majorHAnsi"/>
                                <w:b/>
                                <w:sz w:val="18"/>
                                <w:szCs w:val="18"/>
                              </w:rPr>
                              <w:t>Diagram of some restriction sequences.</w:t>
                            </w:r>
                            <w:proofErr w:type="gramEnd"/>
                          </w:p>
                          <w:p w14:paraId="02FAD48A" w14:textId="77777777" w:rsidR="00540DCF" w:rsidRPr="00A33F7E" w:rsidRDefault="00540DCF" w:rsidP="0062140A">
                            <w:pP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71.55pt;margin-top:5.75pt;width:233.95pt;height:28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">
                <v:textbox>
                  <w:txbxContent>
                    <w:p w14:paraId="2E33596F" w14:textId="43396910" w:rsidR="00540DCF" w:rsidRPr="003B10A9" w:rsidRDefault="00540DCF" w:rsidP="0062140A">
                      <w:pPr>
                        <w:rPr>
                          <w:rFonts w:ascii="Arial" w:hAnsi="Arial"/>
                          <w:b/>
                          <w:sz w:val="18"/>
                          <w:szCs w:val="18"/>
                        </w:rPr>
                      </w:pPr>
                      <w:r>
                        <w:rPr>
                          <w:rFonts w:ascii="Arial" w:hAnsi="Arial"/>
                          <w:b/>
                          <w:noProof/>
                        </w:rPr>
                        <w:drawing>
                          <wp:inline distT="0" distB="0" distL="0" distR="0" wp14:anchorId="0C679A01" wp14:editId="7D8BDABF">
                            <wp:extent cx="2773680" cy="3383280"/>
                            <wp:effectExtent l="0" t="0" r="7620" b="7620"/>
                            <wp:docPr id="5" name="Picture 5"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3680" cy="3383280"/>
                                    </a:xfrm>
                                    <a:prstGeom prst="rect">
                                      <a:avLst/>
                                    </a:prstGeom>
                                    <a:noFill/>
                                    <a:ln>
                                      <a:noFill/>
                                    </a:ln>
                                  </pic:spPr>
                                </pic:pic>
                              </a:graphicData>
                            </a:graphic>
                          </wp:inline>
                        </w:drawing>
                      </w:r>
                      <w:proofErr w:type="gramStart"/>
                      <w:r w:rsidRPr="000F608E">
                        <w:rPr>
                          <w:rFonts w:asciiTheme="majorHAnsi" w:hAnsiTheme="majorHAnsi"/>
                          <w:b/>
                          <w:sz w:val="18"/>
                          <w:szCs w:val="18"/>
                        </w:rPr>
                        <w:t>Figure 1.</w:t>
                      </w:r>
                      <w:proofErr w:type="gramEnd"/>
                      <w:r w:rsidRPr="000F608E">
                        <w:rPr>
                          <w:rFonts w:asciiTheme="majorHAnsi" w:hAnsiTheme="majorHAnsi"/>
                          <w:b/>
                          <w:sz w:val="18"/>
                          <w:szCs w:val="18"/>
                        </w:rPr>
                        <w:t xml:space="preserve">  </w:t>
                      </w:r>
                      <w:proofErr w:type="gramStart"/>
                      <w:r w:rsidRPr="000F608E">
                        <w:rPr>
                          <w:rFonts w:asciiTheme="majorHAnsi" w:hAnsiTheme="majorHAnsi"/>
                          <w:b/>
                          <w:sz w:val="18"/>
                          <w:szCs w:val="18"/>
                        </w:rPr>
                        <w:t>Diagram of some restriction sequences.</w:t>
                      </w:r>
                      <w:proofErr w:type="gramEnd"/>
                    </w:p>
                    <w:p w14:paraId="02FAD48A" w14:textId="77777777" w:rsidR="00540DCF" w:rsidRPr="00A33F7E" w:rsidRDefault="00540DCF" w:rsidP="0062140A">
                      <w:pPr>
                        <w:rPr>
                          <w:rFonts w:ascii="Arial" w:hAnsi="Arial"/>
                          <w:b/>
                        </w:rPr>
                      </w:pPr>
                    </w:p>
                  </w:txbxContent>
                </v:textbox>
                <w10:wrap type="tight"/>
              </v:shape>
            </w:pict>
          </mc:Fallback>
        </mc:AlternateContent>
      </w:r>
      <w:r w:rsidR="0062140A" w:rsidRPr="000F608E">
        <w:rPr>
          <w:rFonts w:asciiTheme="majorHAnsi" w:hAnsiTheme="majorHAnsi"/>
          <w:b/>
          <w:sz w:val="22"/>
          <w:szCs w:val="22"/>
          <w:u w:val="single"/>
        </w:rPr>
        <w:t>Background</w:t>
      </w:r>
    </w:p>
    <w:p w14:paraId="33F74831" w14:textId="327EBD85" w:rsidR="0062140A" w:rsidRPr="000F608E" w:rsidRDefault="0062140A" w:rsidP="0062140A">
      <w:pPr>
        <w:rPr>
          <w:rFonts w:asciiTheme="majorHAnsi" w:hAnsiTheme="majorHAnsi"/>
          <w:sz w:val="22"/>
          <w:szCs w:val="22"/>
        </w:rPr>
      </w:pPr>
      <w:r w:rsidRPr="000F608E">
        <w:rPr>
          <w:rFonts w:asciiTheme="majorHAnsi" w:hAnsiTheme="majorHAnsi"/>
          <w:b/>
          <w:sz w:val="22"/>
          <w:szCs w:val="22"/>
        </w:rPr>
        <w:t>Restriction enzyme</w:t>
      </w:r>
      <w:r w:rsidR="002925AC" w:rsidRPr="000F608E">
        <w:rPr>
          <w:rFonts w:asciiTheme="majorHAnsi" w:hAnsiTheme="majorHAnsi"/>
          <w:b/>
          <w:sz w:val="22"/>
          <w:szCs w:val="22"/>
        </w:rPr>
        <w:t>s</w:t>
      </w:r>
      <w:r w:rsidRPr="000F608E">
        <w:rPr>
          <w:rFonts w:asciiTheme="majorHAnsi" w:hAnsiTheme="majorHAnsi"/>
          <w:sz w:val="22"/>
          <w:szCs w:val="22"/>
        </w:rPr>
        <w:t xml:space="preserve"> are some of the most powerful tools in modern molecular biology.  These enzymes, produced by bacteria, interact with </w:t>
      </w:r>
      <w:r w:rsidRPr="000F608E">
        <w:rPr>
          <w:rFonts w:asciiTheme="majorHAnsi" w:hAnsiTheme="majorHAnsi"/>
          <w:b/>
          <w:sz w:val="22"/>
          <w:szCs w:val="22"/>
        </w:rPr>
        <w:t>recognition sequences</w:t>
      </w:r>
      <w:r w:rsidRPr="000F608E">
        <w:rPr>
          <w:rFonts w:asciiTheme="majorHAnsi" w:hAnsiTheme="majorHAnsi"/>
          <w:sz w:val="22"/>
          <w:szCs w:val="22"/>
        </w:rPr>
        <w:t xml:space="preserve">, highly specific nucleotide sequences in DNA molecules (Figure 1).  They then cut both strands of the double-stranded DNA, creating DNA restriction fragments.  Because the recognition sequence is very specific and different DNAs will have different numbers of these sequences, digestion of different DNAs with the same enzyme may yield differently sized restriction fragments.  This </w:t>
      </w:r>
      <w:r w:rsidR="0082327D" w:rsidRPr="000F608E">
        <w:rPr>
          <w:rFonts w:asciiTheme="majorHAnsi" w:hAnsiTheme="majorHAnsi"/>
          <w:sz w:val="22"/>
          <w:szCs w:val="22"/>
        </w:rPr>
        <w:t xml:space="preserve">type of restriction analysis is called </w:t>
      </w:r>
      <w:r w:rsidR="0082327D" w:rsidRPr="000F608E">
        <w:rPr>
          <w:rFonts w:asciiTheme="majorHAnsi" w:hAnsiTheme="majorHAnsi"/>
          <w:b/>
          <w:sz w:val="22"/>
          <w:szCs w:val="22"/>
        </w:rPr>
        <w:t xml:space="preserve">restriction fragment length polymorphism (RFLP) </w:t>
      </w:r>
      <w:r w:rsidR="0082327D" w:rsidRPr="000F608E">
        <w:rPr>
          <w:rFonts w:asciiTheme="majorHAnsi" w:hAnsiTheme="majorHAnsi"/>
          <w:sz w:val="22"/>
          <w:szCs w:val="22"/>
        </w:rPr>
        <w:t xml:space="preserve">and </w:t>
      </w:r>
      <w:r w:rsidRPr="000F608E">
        <w:rPr>
          <w:rFonts w:asciiTheme="majorHAnsi" w:hAnsiTheme="majorHAnsi"/>
          <w:sz w:val="22"/>
          <w:szCs w:val="22"/>
        </w:rPr>
        <w:t>can be used as a fingerprint to distinguish DNA molecules from each other.  To date, more than 2500 rest</w:t>
      </w:r>
      <w:r w:rsidR="00A75F51" w:rsidRPr="000F608E">
        <w:rPr>
          <w:rFonts w:asciiTheme="majorHAnsi" w:hAnsiTheme="majorHAnsi"/>
          <w:sz w:val="22"/>
          <w:szCs w:val="22"/>
        </w:rPr>
        <w:t>riction enzymes have been identifi</w:t>
      </w:r>
      <w:r w:rsidRPr="000F608E">
        <w:rPr>
          <w:rFonts w:asciiTheme="majorHAnsi" w:hAnsiTheme="majorHAnsi"/>
          <w:sz w:val="22"/>
          <w:szCs w:val="22"/>
        </w:rPr>
        <w:t xml:space="preserve">ed, and many are commercially available, offering a wide variety of options for cutting DNA molecules at different sites.  </w:t>
      </w:r>
    </w:p>
    <w:p w14:paraId="30995F7C" w14:textId="77777777" w:rsidR="0062140A" w:rsidRPr="000F608E" w:rsidRDefault="0062140A" w:rsidP="0062140A">
      <w:pPr>
        <w:rPr>
          <w:rFonts w:asciiTheme="majorHAnsi" w:hAnsiTheme="majorHAnsi"/>
          <w:sz w:val="22"/>
          <w:szCs w:val="22"/>
        </w:rPr>
      </w:pPr>
    </w:p>
    <w:p w14:paraId="06F0F02B" w14:textId="1E5811DD" w:rsidR="0062140A" w:rsidRPr="000F608E" w:rsidRDefault="0062140A" w:rsidP="0062140A">
      <w:pPr>
        <w:rPr>
          <w:rFonts w:asciiTheme="majorHAnsi" w:hAnsiTheme="majorHAnsi"/>
          <w:sz w:val="22"/>
          <w:szCs w:val="22"/>
        </w:rPr>
      </w:pPr>
      <w:r w:rsidRPr="000F608E">
        <w:rPr>
          <w:rFonts w:asciiTheme="majorHAnsi" w:hAnsiTheme="majorHAnsi"/>
          <w:sz w:val="22"/>
          <w:szCs w:val="22"/>
        </w:rPr>
        <w:t>In this lab, we wil</w:t>
      </w:r>
      <w:r w:rsidR="00A75F51" w:rsidRPr="000F608E">
        <w:rPr>
          <w:rFonts w:asciiTheme="majorHAnsi" w:hAnsiTheme="majorHAnsi"/>
          <w:sz w:val="22"/>
          <w:szCs w:val="22"/>
        </w:rPr>
        <w:t xml:space="preserve">l digest your caffeine PCRs </w:t>
      </w:r>
      <w:r w:rsidRPr="000F608E">
        <w:rPr>
          <w:rFonts w:asciiTheme="majorHAnsi" w:hAnsiTheme="majorHAnsi"/>
          <w:sz w:val="22"/>
          <w:szCs w:val="22"/>
        </w:rPr>
        <w:t>using certain restriction enzymes.  This will generate DNA fragments of a certain length, and we can an</w:t>
      </w:r>
      <w:r w:rsidR="004669B7" w:rsidRPr="000F608E">
        <w:rPr>
          <w:rFonts w:asciiTheme="majorHAnsi" w:hAnsiTheme="majorHAnsi"/>
          <w:sz w:val="22"/>
          <w:szCs w:val="22"/>
        </w:rPr>
        <w:t>alyze this data to determine your</w:t>
      </w:r>
      <w:r w:rsidRPr="000F608E">
        <w:rPr>
          <w:rFonts w:asciiTheme="majorHAnsi" w:hAnsiTheme="majorHAnsi"/>
          <w:sz w:val="22"/>
          <w:szCs w:val="22"/>
        </w:rPr>
        <w:t xml:space="preserve"> </w:t>
      </w:r>
      <w:r w:rsidRPr="000F608E">
        <w:rPr>
          <w:rFonts w:asciiTheme="majorHAnsi" w:hAnsiTheme="majorHAnsi"/>
          <w:b/>
          <w:sz w:val="22"/>
          <w:szCs w:val="22"/>
        </w:rPr>
        <w:t>genotype</w:t>
      </w:r>
      <w:r w:rsidRPr="000F608E">
        <w:rPr>
          <w:rFonts w:asciiTheme="majorHAnsi" w:hAnsiTheme="majorHAnsi"/>
          <w:sz w:val="22"/>
          <w:szCs w:val="22"/>
        </w:rPr>
        <w:t xml:space="preserve"> </w:t>
      </w:r>
      <w:r w:rsidR="00F467E5" w:rsidRPr="000F608E">
        <w:rPr>
          <w:rFonts w:asciiTheme="majorHAnsi" w:hAnsiTheme="majorHAnsi"/>
          <w:sz w:val="22"/>
          <w:szCs w:val="22"/>
        </w:rPr>
        <w:t xml:space="preserve">(genetic composition) </w:t>
      </w:r>
      <w:r w:rsidRPr="000F608E">
        <w:rPr>
          <w:rFonts w:asciiTheme="majorHAnsi" w:hAnsiTheme="majorHAnsi"/>
          <w:sz w:val="22"/>
          <w:szCs w:val="22"/>
        </w:rPr>
        <w:t xml:space="preserve">and therefore make predictions about </w:t>
      </w:r>
      <w:r w:rsidR="004669B7" w:rsidRPr="000F608E">
        <w:rPr>
          <w:rFonts w:asciiTheme="majorHAnsi" w:hAnsiTheme="majorHAnsi"/>
          <w:sz w:val="22"/>
          <w:szCs w:val="22"/>
        </w:rPr>
        <w:t xml:space="preserve">your </w:t>
      </w:r>
      <w:r w:rsidRPr="000F608E">
        <w:rPr>
          <w:rFonts w:asciiTheme="majorHAnsi" w:hAnsiTheme="majorHAnsi"/>
          <w:b/>
          <w:sz w:val="22"/>
          <w:szCs w:val="22"/>
        </w:rPr>
        <w:t>phenotype</w:t>
      </w:r>
      <w:r w:rsidR="00F467E5" w:rsidRPr="000F608E">
        <w:rPr>
          <w:rFonts w:asciiTheme="majorHAnsi" w:hAnsiTheme="majorHAnsi"/>
          <w:b/>
          <w:sz w:val="22"/>
          <w:szCs w:val="22"/>
        </w:rPr>
        <w:t xml:space="preserve"> </w:t>
      </w:r>
      <w:r w:rsidR="00F467E5" w:rsidRPr="000F608E">
        <w:rPr>
          <w:rFonts w:asciiTheme="majorHAnsi" w:hAnsiTheme="majorHAnsi"/>
          <w:sz w:val="22"/>
          <w:szCs w:val="22"/>
        </w:rPr>
        <w:t>(physical characteristics)</w:t>
      </w:r>
      <w:r w:rsidRPr="000F608E">
        <w:rPr>
          <w:rFonts w:asciiTheme="majorHAnsi" w:hAnsiTheme="majorHAnsi"/>
          <w:sz w:val="22"/>
          <w:szCs w:val="22"/>
        </w:rPr>
        <w:t xml:space="preserve">.  You </w:t>
      </w:r>
      <w:r w:rsidR="00A75F51" w:rsidRPr="000F608E">
        <w:rPr>
          <w:rFonts w:asciiTheme="majorHAnsi" w:hAnsiTheme="majorHAnsi"/>
          <w:sz w:val="22"/>
          <w:szCs w:val="22"/>
        </w:rPr>
        <w:t>may also</w:t>
      </w:r>
      <w:r w:rsidRPr="000F608E">
        <w:rPr>
          <w:rFonts w:asciiTheme="majorHAnsi" w:hAnsiTheme="majorHAnsi"/>
          <w:sz w:val="22"/>
          <w:szCs w:val="22"/>
        </w:rPr>
        <w:t xml:space="preserve"> be able to determine whether your data set represents a </w:t>
      </w:r>
      <w:r w:rsidRPr="000F608E">
        <w:rPr>
          <w:rFonts w:asciiTheme="majorHAnsi" w:hAnsiTheme="majorHAnsi"/>
          <w:b/>
          <w:sz w:val="22"/>
          <w:szCs w:val="22"/>
        </w:rPr>
        <w:t>homozygote</w:t>
      </w:r>
      <w:r w:rsidRPr="000F608E">
        <w:rPr>
          <w:rFonts w:asciiTheme="majorHAnsi" w:hAnsiTheme="majorHAnsi"/>
          <w:sz w:val="22"/>
          <w:szCs w:val="22"/>
        </w:rPr>
        <w:t xml:space="preserve"> </w:t>
      </w:r>
      <w:r w:rsidR="00F467E5" w:rsidRPr="000F608E">
        <w:rPr>
          <w:rFonts w:asciiTheme="majorHAnsi" w:hAnsiTheme="majorHAnsi"/>
          <w:sz w:val="22"/>
          <w:szCs w:val="22"/>
        </w:rPr>
        <w:t xml:space="preserve">(two copies of the same </w:t>
      </w:r>
      <w:r w:rsidR="00A75F51" w:rsidRPr="000F608E">
        <w:rPr>
          <w:rFonts w:asciiTheme="majorHAnsi" w:hAnsiTheme="majorHAnsi"/>
          <w:sz w:val="22"/>
          <w:szCs w:val="22"/>
        </w:rPr>
        <w:t>gen</w:t>
      </w:r>
      <w:r w:rsidR="00F467E5" w:rsidRPr="000F608E">
        <w:rPr>
          <w:rFonts w:asciiTheme="majorHAnsi" w:hAnsiTheme="majorHAnsi"/>
          <w:sz w:val="22"/>
          <w:szCs w:val="22"/>
        </w:rPr>
        <w:t xml:space="preserve">e) </w:t>
      </w:r>
      <w:r w:rsidRPr="000F608E">
        <w:rPr>
          <w:rFonts w:asciiTheme="majorHAnsi" w:hAnsiTheme="majorHAnsi"/>
          <w:sz w:val="22"/>
          <w:szCs w:val="22"/>
        </w:rPr>
        <w:t xml:space="preserve">or a </w:t>
      </w:r>
      <w:r w:rsidRPr="000F608E">
        <w:rPr>
          <w:rFonts w:asciiTheme="majorHAnsi" w:hAnsiTheme="majorHAnsi"/>
          <w:b/>
          <w:sz w:val="22"/>
          <w:szCs w:val="22"/>
        </w:rPr>
        <w:t>heterozygote</w:t>
      </w:r>
      <w:r w:rsidRPr="000F608E">
        <w:rPr>
          <w:rFonts w:asciiTheme="majorHAnsi" w:hAnsiTheme="majorHAnsi"/>
          <w:sz w:val="22"/>
          <w:szCs w:val="22"/>
        </w:rPr>
        <w:t xml:space="preserve"> </w:t>
      </w:r>
      <w:r w:rsidR="00F467E5" w:rsidRPr="000F608E">
        <w:rPr>
          <w:rFonts w:asciiTheme="majorHAnsi" w:hAnsiTheme="majorHAnsi"/>
          <w:sz w:val="22"/>
          <w:szCs w:val="22"/>
        </w:rPr>
        <w:t xml:space="preserve">(two different </w:t>
      </w:r>
      <w:r w:rsidR="00A75F51" w:rsidRPr="000F608E">
        <w:rPr>
          <w:rFonts w:asciiTheme="majorHAnsi" w:hAnsiTheme="majorHAnsi"/>
          <w:sz w:val="22"/>
          <w:szCs w:val="22"/>
        </w:rPr>
        <w:t>gen</w:t>
      </w:r>
      <w:r w:rsidR="00F467E5" w:rsidRPr="000F608E">
        <w:rPr>
          <w:rFonts w:asciiTheme="majorHAnsi" w:hAnsiTheme="majorHAnsi"/>
          <w:sz w:val="22"/>
          <w:szCs w:val="22"/>
        </w:rPr>
        <w:t xml:space="preserve">es) </w:t>
      </w:r>
      <w:r w:rsidRPr="000F608E">
        <w:rPr>
          <w:rFonts w:asciiTheme="majorHAnsi" w:hAnsiTheme="majorHAnsi"/>
          <w:sz w:val="22"/>
          <w:szCs w:val="22"/>
        </w:rPr>
        <w:t xml:space="preserve">and whether this indicates that </w:t>
      </w:r>
      <w:r w:rsidR="00997222" w:rsidRPr="000F608E">
        <w:rPr>
          <w:rFonts w:asciiTheme="majorHAnsi" w:hAnsiTheme="majorHAnsi"/>
          <w:sz w:val="22"/>
          <w:szCs w:val="22"/>
        </w:rPr>
        <w:t>you</w:t>
      </w:r>
      <w:r w:rsidRPr="000F608E">
        <w:rPr>
          <w:rFonts w:asciiTheme="majorHAnsi" w:hAnsiTheme="majorHAnsi"/>
          <w:sz w:val="22"/>
          <w:szCs w:val="22"/>
        </w:rPr>
        <w:t xml:space="preserve"> will metabolize caffeine quickly or slowly.   </w:t>
      </w:r>
    </w:p>
    <w:p w14:paraId="643A461C" w14:textId="77777777" w:rsidR="0062140A" w:rsidRPr="000F608E" w:rsidRDefault="0062140A" w:rsidP="0062140A">
      <w:pPr>
        <w:rPr>
          <w:rFonts w:asciiTheme="majorHAnsi" w:hAnsiTheme="majorHAnsi"/>
          <w:sz w:val="22"/>
          <w:szCs w:val="22"/>
        </w:rPr>
      </w:pPr>
    </w:p>
    <w:p w14:paraId="13B56FA5" w14:textId="16D51B9D" w:rsidR="00AE5342" w:rsidRPr="000F608E" w:rsidRDefault="00AE5342" w:rsidP="000F608E">
      <w:pPr>
        <w:rPr>
          <w:rFonts w:asciiTheme="majorHAnsi" w:hAnsiTheme="majorHAnsi"/>
          <w:b/>
          <w:sz w:val="22"/>
          <w:szCs w:val="22"/>
          <w:u w:val="single"/>
        </w:rPr>
      </w:pPr>
      <w:r w:rsidRPr="000F608E">
        <w:rPr>
          <w:rFonts w:asciiTheme="majorHAnsi" w:hAnsiTheme="majorHAnsi"/>
          <w:b/>
          <w:sz w:val="22"/>
          <w:szCs w:val="22"/>
          <w:u w:val="single"/>
        </w:rPr>
        <w:t xml:space="preserve">Procedure:  </w:t>
      </w:r>
      <w:r w:rsidRPr="000F608E">
        <w:rPr>
          <w:rFonts w:asciiTheme="majorHAnsi" w:hAnsiTheme="majorHAnsi" w:cs="Helvetica-Bold"/>
          <w:b/>
          <w:bCs/>
          <w:sz w:val="22"/>
          <w:szCs w:val="22"/>
          <w:u w:val="single"/>
        </w:rPr>
        <w:t xml:space="preserve">Set up the restriction digest reaction </w:t>
      </w:r>
      <w:r w:rsidR="000F608E">
        <w:rPr>
          <w:rFonts w:asciiTheme="majorHAnsi" w:hAnsiTheme="majorHAnsi" w:cs="Helvetica-Bold"/>
          <w:b/>
          <w:bCs/>
          <w:sz w:val="22"/>
          <w:szCs w:val="22"/>
          <w:u w:val="single"/>
        </w:rPr>
        <w:br/>
      </w:r>
    </w:p>
    <w:p w14:paraId="2A104211" w14:textId="0891161A" w:rsidR="00AE5342" w:rsidRPr="000F608E" w:rsidRDefault="00AE5342" w:rsidP="00B85BEE">
      <w:pPr>
        <w:pStyle w:val="ListParagraph"/>
        <w:numPr>
          <w:ilvl w:val="0"/>
          <w:numId w:val="10"/>
        </w:numPr>
        <w:rPr>
          <w:rFonts w:asciiTheme="majorHAnsi" w:eastAsia="Times New Roman" w:hAnsiTheme="majorHAnsi" w:cs="Times New Roman"/>
          <w:sz w:val="22"/>
          <w:szCs w:val="22"/>
        </w:rPr>
      </w:pPr>
      <w:r w:rsidRPr="000F608E">
        <w:rPr>
          <w:rFonts w:asciiTheme="majorHAnsi" w:hAnsiTheme="majorHAnsi" w:cs="Helvetica-Bold"/>
          <w:sz w:val="22"/>
          <w:szCs w:val="22"/>
        </w:rPr>
        <w:t xml:space="preserve">In </w:t>
      </w:r>
      <w:r w:rsidR="00B85BEE" w:rsidRPr="000F608E">
        <w:rPr>
          <w:rFonts w:asciiTheme="majorHAnsi" w:eastAsia="Times New Roman" w:hAnsiTheme="majorHAnsi" w:cs="Times New Roman"/>
          <w:sz w:val="22"/>
          <w:szCs w:val="22"/>
        </w:rPr>
        <w:t xml:space="preserve">the interest of time, we will assume that your PCR worked and proceed with the next step of setting up a restriction digest.  </w:t>
      </w:r>
      <w:r w:rsidR="00224B74" w:rsidRPr="000F608E">
        <w:rPr>
          <w:rFonts w:asciiTheme="majorHAnsi" w:eastAsia="Times New Roman" w:hAnsiTheme="majorHAnsi" w:cs="Times New Roman"/>
          <w:sz w:val="22"/>
          <w:szCs w:val="22"/>
        </w:rPr>
        <w:t xml:space="preserve">Label three 0.65mL tubes ‘S’, ‘A’, and ‘0’ on the lid of the tube and </w:t>
      </w:r>
      <w:r w:rsidR="00381C9B" w:rsidRPr="000F608E">
        <w:rPr>
          <w:rFonts w:asciiTheme="majorHAnsi" w:eastAsia="Times New Roman" w:hAnsiTheme="majorHAnsi" w:cs="Times New Roman"/>
          <w:sz w:val="22"/>
          <w:szCs w:val="22"/>
        </w:rPr>
        <w:t xml:space="preserve">label </w:t>
      </w:r>
      <w:r w:rsidR="00224B74" w:rsidRPr="000F608E">
        <w:rPr>
          <w:rFonts w:asciiTheme="majorHAnsi" w:eastAsia="Times New Roman" w:hAnsiTheme="majorHAnsi" w:cs="Times New Roman"/>
          <w:sz w:val="22"/>
          <w:szCs w:val="22"/>
        </w:rPr>
        <w:t xml:space="preserve">your initials on the side of the tube.  Tube S will contain the positive control of a digest with </w:t>
      </w:r>
      <w:r w:rsidRPr="000F608E">
        <w:rPr>
          <w:rFonts w:asciiTheme="majorHAnsi" w:eastAsia="Times New Roman" w:hAnsiTheme="majorHAnsi" w:cs="Times New Roman"/>
          <w:sz w:val="22"/>
          <w:szCs w:val="22"/>
        </w:rPr>
        <w:t xml:space="preserve">the enzyme </w:t>
      </w:r>
      <w:proofErr w:type="spellStart"/>
      <w:r w:rsidR="00224B74" w:rsidRPr="000F608E">
        <w:rPr>
          <w:rFonts w:asciiTheme="majorHAnsi" w:eastAsia="Times New Roman" w:hAnsiTheme="majorHAnsi" w:cs="Times New Roman"/>
          <w:b/>
          <w:sz w:val="22"/>
          <w:szCs w:val="22"/>
        </w:rPr>
        <w:t>SacI</w:t>
      </w:r>
      <w:proofErr w:type="spellEnd"/>
      <w:r w:rsidR="00224B74" w:rsidRPr="000F608E">
        <w:rPr>
          <w:rFonts w:asciiTheme="majorHAnsi" w:eastAsia="Times New Roman" w:hAnsiTheme="majorHAnsi" w:cs="Times New Roman"/>
          <w:sz w:val="22"/>
          <w:szCs w:val="22"/>
        </w:rPr>
        <w:t>; tube A will contain the experimental condition of a digest with</w:t>
      </w:r>
      <w:r w:rsidRPr="000F608E">
        <w:rPr>
          <w:rFonts w:asciiTheme="majorHAnsi" w:eastAsia="Times New Roman" w:hAnsiTheme="majorHAnsi" w:cs="Times New Roman"/>
          <w:sz w:val="22"/>
          <w:szCs w:val="22"/>
        </w:rPr>
        <w:t xml:space="preserve"> the enzyme</w:t>
      </w:r>
      <w:r w:rsidR="00224B74" w:rsidRPr="000F608E">
        <w:rPr>
          <w:rFonts w:asciiTheme="majorHAnsi" w:eastAsia="Times New Roman" w:hAnsiTheme="majorHAnsi" w:cs="Times New Roman"/>
          <w:sz w:val="22"/>
          <w:szCs w:val="22"/>
        </w:rPr>
        <w:t xml:space="preserve"> </w:t>
      </w:r>
      <w:proofErr w:type="spellStart"/>
      <w:r w:rsidR="00224B74" w:rsidRPr="000F608E">
        <w:rPr>
          <w:rFonts w:asciiTheme="majorHAnsi" w:eastAsia="Times New Roman" w:hAnsiTheme="majorHAnsi" w:cs="Times New Roman"/>
          <w:b/>
          <w:sz w:val="22"/>
          <w:szCs w:val="22"/>
        </w:rPr>
        <w:t>ApaI</w:t>
      </w:r>
      <w:proofErr w:type="spellEnd"/>
      <w:r w:rsidR="00224B74" w:rsidRPr="000F608E">
        <w:rPr>
          <w:rFonts w:asciiTheme="majorHAnsi" w:eastAsia="Times New Roman" w:hAnsiTheme="majorHAnsi" w:cs="Times New Roman"/>
          <w:sz w:val="22"/>
          <w:szCs w:val="22"/>
        </w:rPr>
        <w:t xml:space="preserve">; and </w:t>
      </w:r>
      <w:r w:rsidR="00381C9B" w:rsidRPr="000F608E">
        <w:rPr>
          <w:rFonts w:asciiTheme="majorHAnsi" w:eastAsia="Times New Roman" w:hAnsiTheme="majorHAnsi" w:cs="Times New Roman"/>
          <w:sz w:val="22"/>
          <w:szCs w:val="22"/>
        </w:rPr>
        <w:t xml:space="preserve">tube </w:t>
      </w:r>
      <w:r w:rsidR="00224B74" w:rsidRPr="000F608E">
        <w:rPr>
          <w:rFonts w:asciiTheme="majorHAnsi" w:eastAsia="Times New Roman" w:hAnsiTheme="majorHAnsi" w:cs="Times New Roman"/>
          <w:sz w:val="22"/>
          <w:szCs w:val="22"/>
        </w:rPr>
        <w:t xml:space="preserve">0 will not contain any enzyme and </w:t>
      </w:r>
      <w:r w:rsidRPr="000F608E">
        <w:rPr>
          <w:rFonts w:asciiTheme="majorHAnsi" w:eastAsia="Times New Roman" w:hAnsiTheme="majorHAnsi" w:cs="Times New Roman"/>
          <w:sz w:val="22"/>
          <w:szCs w:val="22"/>
        </w:rPr>
        <w:t>will serve as a negative control.</w:t>
      </w:r>
      <w:r w:rsidR="000F608E">
        <w:rPr>
          <w:rFonts w:asciiTheme="majorHAnsi" w:eastAsia="Times New Roman" w:hAnsiTheme="majorHAnsi" w:cs="Times New Roman"/>
          <w:sz w:val="22"/>
          <w:szCs w:val="22"/>
        </w:rPr>
        <w:br/>
      </w:r>
    </w:p>
    <w:p w14:paraId="23D943AF" w14:textId="29AD395D" w:rsidR="00AE5342" w:rsidRPr="000F608E" w:rsidRDefault="00224B74" w:rsidP="00B85BEE">
      <w:pPr>
        <w:pStyle w:val="ListParagraph"/>
        <w:numPr>
          <w:ilvl w:val="0"/>
          <w:numId w:val="10"/>
        </w:numPr>
        <w:rPr>
          <w:rFonts w:asciiTheme="majorHAnsi" w:eastAsia="Times New Roman" w:hAnsiTheme="majorHAnsi" w:cs="Times New Roman"/>
          <w:sz w:val="22"/>
          <w:szCs w:val="22"/>
        </w:rPr>
      </w:pPr>
      <w:r w:rsidRPr="000F608E">
        <w:rPr>
          <w:rFonts w:asciiTheme="majorHAnsi" w:eastAsia="Times New Roman" w:hAnsiTheme="majorHAnsi" w:cs="Times New Roman"/>
          <w:sz w:val="22"/>
          <w:szCs w:val="22"/>
        </w:rPr>
        <w:t xml:space="preserve">Put 10uL </w:t>
      </w:r>
      <w:r w:rsidR="00EE2FA4" w:rsidRPr="000F608E">
        <w:rPr>
          <w:rFonts w:asciiTheme="majorHAnsi" w:eastAsia="Times New Roman" w:hAnsiTheme="majorHAnsi" w:cs="Times New Roman"/>
          <w:sz w:val="22"/>
          <w:szCs w:val="22"/>
        </w:rPr>
        <w:t xml:space="preserve">of the appropriate restriction enzyme, buffer, and water mix into the appropriate tube, i.e. </w:t>
      </w:r>
      <w:proofErr w:type="gramStart"/>
      <w:r w:rsidR="00EE2FA4" w:rsidRPr="000F608E">
        <w:rPr>
          <w:rFonts w:asciiTheme="majorHAnsi" w:eastAsia="Times New Roman" w:hAnsiTheme="majorHAnsi" w:cs="Times New Roman"/>
          <w:sz w:val="22"/>
          <w:szCs w:val="22"/>
        </w:rPr>
        <w:t>A</w:t>
      </w:r>
      <w:proofErr w:type="gramEnd"/>
      <w:r w:rsidR="00EE2FA4" w:rsidRPr="000F608E">
        <w:rPr>
          <w:rFonts w:asciiTheme="majorHAnsi" w:eastAsia="Times New Roman" w:hAnsiTheme="majorHAnsi" w:cs="Times New Roman"/>
          <w:sz w:val="22"/>
          <w:szCs w:val="22"/>
        </w:rPr>
        <w:t xml:space="preserve"> goes into A.  </w:t>
      </w:r>
      <w:r w:rsidR="003966EC" w:rsidRPr="000F608E">
        <w:rPr>
          <w:rFonts w:asciiTheme="majorHAnsi" w:eastAsia="Times New Roman" w:hAnsiTheme="majorHAnsi" w:cs="Times New Roman"/>
          <w:sz w:val="22"/>
          <w:szCs w:val="22"/>
        </w:rPr>
        <w:t>Make sure to use a new pipet</w:t>
      </w:r>
      <w:r w:rsidR="000F608E">
        <w:rPr>
          <w:rFonts w:asciiTheme="majorHAnsi" w:eastAsia="Times New Roman" w:hAnsiTheme="majorHAnsi" w:cs="Times New Roman"/>
          <w:sz w:val="22"/>
          <w:szCs w:val="22"/>
        </w:rPr>
        <w:t>te</w:t>
      </w:r>
      <w:r w:rsidR="003966EC" w:rsidRPr="000F608E">
        <w:rPr>
          <w:rFonts w:asciiTheme="majorHAnsi" w:eastAsia="Times New Roman" w:hAnsiTheme="majorHAnsi" w:cs="Times New Roman"/>
          <w:sz w:val="22"/>
          <w:szCs w:val="22"/>
        </w:rPr>
        <w:t xml:space="preserve"> tip every time.</w:t>
      </w:r>
      <w:r w:rsidR="000F608E">
        <w:rPr>
          <w:rFonts w:asciiTheme="majorHAnsi" w:eastAsia="Times New Roman" w:hAnsiTheme="majorHAnsi" w:cs="Times New Roman"/>
          <w:sz w:val="22"/>
          <w:szCs w:val="22"/>
        </w:rPr>
        <w:br/>
      </w:r>
    </w:p>
    <w:p w14:paraId="47B2E234" w14:textId="0CFE1DA4" w:rsidR="00AE5342" w:rsidRPr="000F608E" w:rsidRDefault="00EE2FA4" w:rsidP="00B85BEE">
      <w:pPr>
        <w:pStyle w:val="ListParagraph"/>
        <w:numPr>
          <w:ilvl w:val="0"/>
          <w:numId w:val="10"/>
        </w:numPr>
        <w:rPr>
          <w:rFonts w:asciiTheme="majorHAnsi" w:eastAsia="Times New Roman" w:hAnsiTheme="majorHAnsi" w:cs="Times New Roman"/>
          <w:sz w:val="22"/>
          <w:szCs w:val="22"/>
        </w:rPr>
      </w:pPr>
      <w:r w:rsidRPr="000F608E">
        <w:rPr>
          <w:rFonts w:asciiTheme="majorHAnsi" w:eastAsia="Times New Roman" w:hAnsiTheme="majorHAnsi" w:cs="Times New Roman"/>
          <w:sz w:val="22"/>
          <w:szCs w:val="22"/>
        </w:rPr>
        <w:t>Add 15uL of your PCR to each of the three tubes, making sure to pipet</w:t>
      </w:r>
      <w:r w:rsidR="000F608E">
        <w:rPr>
          <w:rFonts w:asciiTheme="majorHAnsi" w:eastAsia="Times New Roman" w:hAnsiTheme="majorHAnsi" w:cs="Times New Roman"/>
          <w:sz w:val="22"/>
          <w:szCs w:val="22"/>
        </w:rPr>
        <w:t>te</w:t>
      </w:r>
      <w:r w:rsidRPr="000F608E">
        <w:rPr>
          <w:rFonts w:asciiTheme="majorHAnsi" w:eastAsia="Times New Roman" w:hAnsiTheme="majorHAnsi" w:cs="Times New Roman"/>
          <w:sz w:val="22"/>
          <w:szCs w:val="22"/>
        </w:rPr>
        <w:t xml:space="preserve"> your PCR directly to the bottom of the tube.  </w:t>
      </w:r>
      <w:r w:rsidR="003966EC" w:rsidRPr="000F608E">
        <w:rPr>
          <w:rFonts w:asciiTheme="majorHAnsi" w:eastAsia="Times New Roman" w:hAnsiTheme="majorHAnsi" w:cs="Times New Roman"/>
          <w:sz w:val="22"/>
          <w:szCs w:val="22"/>
        </w:rPr>
        <w:t xml:space="preserve">Make sure to use a new pipet tip every time.  </w:t>
      </w:r>
      <w:r w:rsidRPr="000F608E">
        <w:rPr>
          <w:rFonts w:asciiTheme="majorHAnsi" w:eastAsia="Times New Roman" w:hAnsiTheme="majorHAnsi" w:cs="Times New Roman"/>
          <w:sz w:val="22"/>
          <w:szCs w:val="22"/>
        </w:rPr>
        <w:t>Gently flick the tube to mix.</w:t>
      </w:r>
      <w:r w:rsidR="000F608E">
        <w:rPr>
          <w:rFonts w:asciiTheme="majorHAnsi" w:eastAsia="Times New Roman" w:hAnsiTheme="majorHAnsi" w:cs="Times New Roman"/>
          <w:sz w:val="22"/>
          <w:szCs w:val="22"/>
        </w:rPr>
        <w:br/>
      </w:r>
    </w:p>
    <w:p w14:paraId="52706020" w14:textId="0BC3DFA4" w:rsidR="00AE5342" w:rsidRPr="000F608E" w:rsidRDefault="003966EC" w:rsidP="00B85BEE">
      <w:pPr>
        <w:pStyle w:val="ListParagraph"/>
        <w:numPr>
          <w:ilvl w:val="0"/>
          <w:numId w:val="10"/>
        </w:numPr>
        <w:rPr>
          <w:rFonts w:asciiTheme="majorHAnsi" w:eastAsia="Times New Roman" w:hAnsiTheme="majorHAnsi" w:cs="Times New Roman"/>
          <w:sz w:val="22"/>
          <w:szCs w:val="22"/>
        </w:rPr>
      </w:pPr>
      <w:r w:rsidRPr="000F608E">
        <w:rPr>
          <w:rFonts w:asciiTheme="majorHAnsi" w:eastAsia="Times New Roman" w:hAnsiTheme="majorHAnsi" w:cs="Times New Roman"/>
          <w:sz w:val="22"/>
          <w:szCs w:val="22"/>
        </w:rPr>
        <w:t xml:space="preserve">Incubate </w:t>
      </w:r>
      <w:r w:rsidR="00B85BEE" w:rsidRPr="000F608E">
        <w:rPr>
          <w:rFonts w:asciiTheme="majorHAnsi" w:eastAsia="Times New Roman" w:hAnsiTheme="majorHAnsi" w:cs="Times New Roman"/>
          <w:sz w:val="22"/>
          <w:szCs w:val="22"/>
        </w:rPr>
        <w:t xml:space="preserve">the </w:t>
      </w:r>
      <w:r w:rsidR="00AE5342" w:rsidRPr="000F608E">
        <w:rPr>
          <w:rFonts w:asciiTheme="majorHAnsi" w:eastAsia="Times New Roman" w:hAnsiTheme="majorHAnsi" w:cs="Times New Roman"/>
          <w:sz w:val="22"/>
          <w:szCs w:val="22"/>
        </w:rPr>
        <w:t>S</w:t>
      </w:r>
      <w:r w:rsidR="00085D68" w:rsidRPr="000F608E">
        <w:rPr>
          <w:rFonts w:asciiTheme="majorHAnsi" w:eastAsia="Times New Roman" w:hAnsiTheme="majorHAnsi" w:cs="Times New Roman"/>
          <w:sz w:val="22"/>
          <w:szCs w:val="22"/>
        </w:rPr>
        <w:t xml:space="preserve"> digest</w:t>
      </w:r>
      <w:r w:rsidR="00B85BEE" w:rsidRPr="000F608E">
        <w:rPr>
          <w:rFonts w:asciiTheme="majorHAnsi" w:eastAsia="Times New Roman" w:hAnsiTheme="majorHAnsi" w:cs="Times New Roman"/>
          <w:sz w:val="22"/>
          <w:szCs w:val="22"/>
        </w:rPr>
        <w:t xml:space="preserve"> at 37</w:t>
      </w:r>
      <w:r w:rsidR="00B85BEE" w:rsidRPr="000F608E">
        <w:rPr>
          <w:rFonts w:asciiTheme="majorHAnsi" w:eastAsia="Times New Roman" w:hAnsiTheme="majorHAnsi" w:cs="Times New Roman"/>
          <w:sz w:val="22"/>
          <w:szCs w:val="22"/>
          <w:vertAlign w:val="superscript"/>
        </w:rPr>
        <w:t>o</w:t>
      </w:r>
      <w:r w:rsidR="00AE5342" w:rsidRPr="000F608E">
        <w:rPr>
          <w:rFonts w:asciiTheme="majorHAnsi" w:eastAsia="Times New Roman" w:hAnsiTheme="majorHAnsi" w:cs="Times New Roman"/>
          <w:sz w:val="22"/>
          <w:szCs w:val="22"/>
        </w:rPr>
        <w:t xml:space="preserve">C for 1 </w:t>
      </w:r>
      <w:proofErr w:type="spellStart"/>
      <w:r w:rsidR="00AE5342" w:rsidRPr="000F608E">
        <w:rPr>
          <w:rFonts w:asciiTheme="majorHAnsi" w:eastAsia="Times New Roman" w:hAnsiTheme="majorHAnsi" w:cs="Times New Roman"/>
          <w:sz w:val="22"/>
          <w:szCs w:val="22"/>
        </w:rPr>
        <w:t>hr</w:t>
      </w:r>
      <w:proofErr w:type="spellEnd"/>
      <w:r w:rsidR="00AE5342" w:rsidRPr="000F608E">
        <w:rPr>
          <w:rFonts w:asciiTheme="majorHAnsi" w:eastAsia="Times New Roman" w:hAnsiTheme="majorHAnsi" w:cs="Times New Roman"/>
          <w:sz w:val="22"/>
          <w:szCs w:val="22"/>
        </w:rPr>
        <w:t xml:space="preserve"> and the A digest</w:t>
      </w:r>
      <w:r w:rsidR="00085D68" w:rsidRPr="000F608E">
        <w:rPr>
          <w:rFonts w:asciiTheme="majorHAnsi" w:eastAsia="Times New Roman" w:hAnsiTheme="majorHAnsi" w:cs="Times New Roman"/>
          <w:sz w:val="22"/>
          <w:szCs w:val="22"/>
        </w:rPr>
        <w:t xml:space="preserve"> and </w:t>
      </w:r>
      <w:r w:rsidR="00AE5342" w:rsidRPr="000F608E">
        <w:rPr>
          <w:rFonts w:asciiTheme="majorHAnsi" w:eastAsia="Times New Roman" w:hAnsiTheme="majorHAnsi" w:cs="Times New Roman"/>
          <w:sz w:val="22"/>
          <w:szCs w:val="22"/>
        </w:rPr>
        <w:t>0 tube</w:t>
      </w:r>
      <w:r w:rsidR="00085D68" w:rsidRPr="000F608E">
        <w:rPr>
          <w:rFonts w:asciiTheme="majorHAnsi" w:eastAsia="Times New Roman" w:hAnsiTheme="majorHAnsi" w:cs="Times New Roman"/>
          <w:sz w:val="22"/>
          <w:szCs w:val="22"/>
        </w:rPr>
        <w:t xml:space="preserve"> at </w:t>
      </w:r>
      <w:r w:rsidRPr="000F608E">
        <w:rPr>
          <w:rFonts w:asciiTheme="majorHAnsi" w:eastAsia="Times New Roman" w:hAnsiTheme="majorHAnsi" w:cs="Times New Roman"/>
          <w:sz w:val="22"/>
          <w:szCs w:val="22"/>
        </w:rPr>
        <w:t>25</w:t>
      </w:r>
      <w:r w:rsidRPr="000F608E">
        <w:rPr>
          <w:rFonts w:asciiTheme="majorHAnsi" w:eastAsia="Times New Roman" w:hAnsiTheme="majorHAnsi" w:cs="Times New Roman"/>
          <w:sz w:val="22"/>
          <w:szCs w:val="22"/>
          <w:vertAlign w:val="superscript"/>
        </w:rPr>
        <w:t xml:space="preserve"> </w:t>
      </w:r>
      <w:proofErr w:type="spellStart"/>
      <w:r w:rsidRPr="000F608E">
        <w:rPr>
          <w:rFonts w:asciiTheme="majorHAnsi" w:eastAsia="Times New Roman" w:hAnsiTheme="majorHAnsi" w:cs="Times New Roman"/>
          <w:sz w:val="22"/>
          <w:szCs w:val="22"/>
          <w:vertAlign w:val="superscript"/>
        </w:rPr>
        <w:t>o</w:t>
      </w:r>
      <w:r w:rsidRPr="000F608E">
        <w:rPr>
          <w:rFonts w:asciiTheme="majorHAnsi" w:eastAsia="Times New Roman" w:hAnsiTheme="majorHAnsi" w:cs="Times New Roman"/>
          <w:sz w:val="22"/>
          <w:szCs w:val="22"/>
        </w:rPr>
        <w:t>C</w:t>
      </w:r>
      <w:proofErr w:type="spellEnd"/>
      <w:r w:rsidR="00085D68" w:rsidRPr="000F608E">
        <w:rPr>
          <w:rFonts w:asciiTheme="majorHAnsi" w:eastAsia="Times New Roman" w:hAnsiTheme="majorHAnsi" w:cs="Times New Roman"/>
          <w:sz w:val="22"/>
          <w:szCs w:val="22"/>
        </w:rPr>
        <w:t xml:space="preserve"> for 1hr.</w:t>
      </w:r>
      <w:r w:rsidR="00B85BEE" w:rsidRPr="000F608E">
        <w:rPr>
          <w:rFonts w:asciiTheme="majorHAnsi" w:eastAsia="Times New Roman" w:hAnsiTheme="majorHAnsi" w:cs="Times New Roman"/>
          <w:sz w:val="22"/>
          <w:szCs w:val="22"/>
        </w:rPr>
        <w:t xml:space="preserve">  </w:t>
      </w:r>
      <w:r w:rsidR="000F608E">
        <w:rPr>
          <w:rFonts w:asciiTheme="majorHAnsi" w:eastAsia="Times New Roman" w:hAnsiTheme="majorHAnsi" w:cs="Times New Roman"/>
          <w:sz w:val="22"/>
          <w:szCs w:val="22"/>
        </w:rPr>
        <w:br/>
      </w:r>
    </w:p>
    <w:p w14:paraId="357D5759" w14:textId="3C247C8C" w:rsidR="00D65E1E" w:rsidRPr="000F608E" w:rsidRDefault="00D65E1E" w:rsidP="00B85BEE">
      <w:pPr>
        <w:pStyle w:val="ListParagraph"/>
        <w:numPr>
          <w:ilvl w:val="0"/>
          <w:numId w:val="10"/>
        </w:numPr>
        <w:rPr>
          <w:rFonts w:asciiTheme="majorHAnsi" w:eastAsia="Times New Roman" w:hAnsiTheme="majorHAnsi" w:cs="Times New Roman"/>
          <w:sz w:val="22"/>
          <w:szCs w:val="22"/>
        </w:rPr>
      </w:pPr>
      <w:r w:rsidRPr="000F608E">
        <w:rPr>
          <w:rFonts w:asciiTheme="majorHAnsi" w:eastAsia="Times New Roman" w:hAnsiTheme="majorHAnsi" w:cs="Times New Roman"/>
          <w:sz w:val="22"/>
          <w:szCs w:val="22"/>
        </w:rPr>
        <w:lastRenderedPageBreak/>
        <w:t>These reactions will be stored in the freezer until tomorrow’s laboratory.</w:t>
      </w:r>
    </w:p>
    <w:p w14:paraId="14C067FA" w14:textId="77777777" w:rsidR="00C32D78" w:rsidRPr="000F608E" w:rsidRDefault="00C32D78" w:rsidP="00B85BEE">
      <w:pPr>
        <w:widowControl w:val="0"/>
        <w:autoSpaceDE w:val="0"/>
        <w:autoSpaceDN w:val="0"/>
        <w:adjustRightInd w:val="0"/>
        <w:rPr>
          <w:rFonts w:asciiTheme="majorHAnsi" w:hAnsiTheme="majorHAnsi" w:cs="Courier"/>
          <w:sz w:val="22"/>
          <w:szCs w:val="22"/>
        </w:rPr>
      </w:pPr>
    </w:p>
    <w:p w14:paraId="045B3325" w14:textId="74675FDB" w:rsidR="00C83F60" w:rsidRPr="000F608E" w:rsidRDefault="00C83F60" w:rsidP="00C83F60">
      <w:pPr>
        <w:widowControl w:val="0"/>
        <w:autoSpaceDE w:val="0"/>
        <w:autoSpaceDN w:val="0"/>
        <w:adjustRightInd w:val="0"/>
        <w:rPr>
          <w:rFonts w:asciiTheme="majorHAnsi" w:hAnsiTheme="majorHAnsi" w:cs="Helvetica-Bold"/>
          <w:b/>
          <w:sz w:val="22"/>
          <w:szCs w:val="22"/>
          <w:u w:val="single"/>
        </w:rPr>
      </w:pPr>
      <w:r w:rsidRPr="000F608E">
        <w:rPr>
          <w:rFonts w:asciiTheme="majorHAnsi" w:hAnsiTheme="majorHAnsi" w:cs="Helvetica-Bold"/>
          <w:b/>
          <w:sz w:val="22"/>
          <w:szCs w:val="22"/>
          <w:u w:val="single"/>
        </w:rPr>
        <w:t>Conce</w:t>
      </w:r>
      <w:r w:rsidR="00830DD1" w:rsidRPr="000F608E">
        <w:rPr>
          <w:rFonts w:asciiTheme="majorHAnsi" w:hAnsiTheme="majorHAnsi" w:cs="Helvetica-Bold"/>
          <w:b/>
          <w:sz w:val="22"/>
          <w:szCs w:val="22"/>
          <w:u w:val="single"/>
        </w:rPr>
        <w:t>pt Check and Challenge Question</w:t>
      </w:r>
      <w:r w:rsidR="000F608E">
        <w:rPr>
          <w:rFonts w:asciiTheme="majorHAnsi" w:hAnsiTheme="majorHAnsi" w:cs="Helvetica-Bold"/>
          <w:b/>
          <w:sz w:val="22"/>
          <w:szCs w:val="22"/>
          <w:u w:val="single"/>
        </w:rPr>
        <w:br/>
      </w:r>
    </w:p>
    <w:p w14:paraId="2BB74A03" w14:textId="65EB76B5" w:rsidR="00B85BEE" w:rsidRPr="000F608E" w:rsidRDefault="00B85BEE" w:rsidP="00BC4034">
      <w:pPr>
        <w:widowControl w:val="0"/>
        <w:autoSpaceDE w:val="0"/>
        <w:autoSpaceDN w:val="0"/>
        <w:adjustRightInd w:val="0"/>
        <w:rPr>
          <w:rFonts w:asciiTheme="majorHAnsi" w:hAnsiTheme="majorHAnsi" w:cs="Helvetica-Bold"/>
          <w:sz w:val="22"/>
          <w:szCs w:val="22"/>
        </w:rPr>
      </w:pPr>
      <w:r w:rsidRPr="000F608E">
        <w:rPr>
          <w:rFonts w:asciiTheme="majorHAnsi" w:hAnsiTheme="majorHAnsi" w:cs="Courier"/>
          <w:sz w:val="22"/>
          <w:szCs w:val="22"/>
        </w:rPr>
        <w:t xml:space="preserve">Below is the CYP1A2 </w:t>
      </w:r>
      <w:r w:rsidR="00A23101" w:rsidRPr="000F608E">
        <w:rPr>
          <w:rFonts w:asciiTheme="majorHAnsi" w:hAnsiTheme="majorHAnsi" w:cs="Courier"/>
          <w:sz w:val="22"/>
          <w:szCs w:val="22"/>
        </w:rPr>
        <w:t xml:space="preserve">DNA </w:t>
      </w:r>
      <w:r w:rsidRPr="000F608E">
        <w:rPr>
          <w:rFonts w:asciiTheme="majorHAnsi" w:hAnsiTheme="majorHAnsi" w:cs="Courier"/>
          <w:sz w:val="22"/>
          <w:szCs w:val="22"/>
        </w:rPr>
        <w:t xml:space="preserve">sequence.  </w:t>
      </w:r>
      <w:r w:rsidR="00C11BBF" w:rsidRPr="000F608E">
        <w:rPr>
          <w:rFonts w:asciiTheme="majorHAnsi" w:hAnsiTheme="majorHAnsi" w:cs="Courier"/>
          <w:sz w:val="22"/>
          <w:szCs w:val="22"/>
        </w:rPr>
        <w:t xml:space="preserve">The numbers of the bases are indicated at the right, but the sequence should be read from the first G, as base number 1, to the last G, as base number 743. </w:t>
      </w:r>
      <w:r w:rsidRPr="000F608E">
        <w:rPr>
          <w:rFonts w:asciiTheme="majorHAnsi" w:hAnsiTheme="majorHAnsi" w:cs="Courier"/>
          <w:sz w:val="22"/>
          <w:szCs w:val="22"/>
        </w:rPr>
        <w:t xml:space="preserve">Recall that there are two CYP1A2 </w:t>
      </w:r>
      <w:r w:rsidRPr="000F608E">
        <w:rPr>
          <w:rFonts w:asciiTheme="majorHAnsi" w:hAnsiTheme="majorHAnsi" w:cs="Courier"/>
          <w:b/>
          <w:sz w:val="22"/>
          <w:szCs w:val="22"/>
        </w:rPr>
        <w:t>alleles</w:t>
      </w:r>
      <w:r w:rsidR="00540DCF" w:rsidRPr="000F608E">
        <w:rPr>
          <w:rFonts w:asciiTheme="majorHAnsi" w:hAnsiTheme="majorHAnsi" w:cs="Courier"/>
          <w:sz w:val="22"/>
          <w:szCs w:val="22"/>
        </w:rPr>
        <w:t xml:space="preserve"> (variations of</w:t>
      </w:r>
      <w:r w:rsidR="00A23101" w:rsidRPr="000F608E">
        <w:rPr>
          <w:rFonts w:asciiTheme="majorHAnsi" w:hAnsiTheme="majorHAnsi" w:cs="Courier"/>
          <w:sz w:val="22"/>
          <w:szCs w:val="22"/>
        </w:rPr>
        <w:t xml:space="preserve"> a </w:t>
      </w:r>
      <w:r w:rsidR="00540DCF" w:rsidRPr="000F608E">
        <w:rPr>
          <w:rFonts w:asciiTheme="majorHAnsi" w:hAnsiTheme="majorHAnsi" w:cs="Courier"/>
          <w:sz w:val="22"/>
          <w:szCs w:val="22"/>
        </w:rPr>
        <w:t xml:space="preserve">single </w:t>
      </w:r>
      <w:r w:rsidR="00A23101" w:rsidRPr="000F608E">
        <w:rPr>
          <w:rFonts w:asciiTheme="majorHAnsi" w:hAnsiTheme="majorHAnsi" w:cs="Courier"/>
          <w:sz w:val="22"/>
          <w:szCs w:val="22"/>
        </w:rPr>
        <w:t>gene)</w:t>
      </w:r>
      <w:r w:rsidRPr="000F608E">
        <w:rPr>
          <w:rFonts w:asciiTheme="majorHAnsi" w:hAnsiTheme="majorHAnsi" w:cs="Courier"/>
          <w:sz w:val="22"/>
          <w:szCs w:val="22"/>
        </w:rPr>
        <w:t xml:space="preserve"> that differ in sequence as the result of a Single Nucleotide Polymorphism (</w:t>
      </w:r>
      <w:r w:rsidRPr="000F608E">
        <w:rPr>
          <w:rFonts w:asciiTheme="majorHAnsi" w:hAnsiTheme="majorHAnsi" w:cs="Courier"/>
          <w:b/>
          <w:sz w:val="22"/>
          <w:szCs w:val="22"/>
        </w:rPr>
        <w:t>SNP</w:t>
      </w:r>
      <w:r w:rsidRPr="000F608E">
        <w:rPr>
          <w:rFonts w:asciiTheme="majorHAnsi" w:hAnsiTheme="majorHAnsi" w:cs="Courier"/>
          <w:sz w:val="22"/>
          <w:szCs w:val="22"/>
        </w:rPr>
        <w:t>).  The underlined and bolded base at position 494 indicates the SNP in this allele.</w:t>
      </w:r>
      <w:r w:rsidR="00BC4034" w:rsidRPr="000F608E">
        <w:rPr>
          <w:rFonts w:asciiTheme="majorHAnsi" w:hAnsiTheme="majorHAnsi" w:cs="Courier"/>
          <w:sz w:val="22"/>
          <w:szCs w:val="22"/>
        </w:rPr>
        <w:t xml:space="preserve"> </w:t>
      </w:r>
      <w:hyperlink r:id="rId11" w:history="1">
        <w:r w:rsidR="00BC4034" w:rsidRPr="000F608E">
          <w:rPr>
            <w:rStyle w:val="Hyperlink"/>
            <w:rFonts w:asciiTheme="majorHAnsi" w:hAnsiTheme="majorHAnsi" w:cs="Helvetica"/>
            <w:sz w:val="22"/>
            <w:szCs w:val="22"/>
          </w:rPr>
          <w:t>http://www.ncbi.nlm.nih.gov/SNP/snp_ref.cgi?rs=rs762551</w:t>
        </w:r>
      </w:hyperlink>
      <w:r w:rsidR="00BC4034" w:rsidRPr="000F608E">
        <w:rPr>
          <w:rFonts w:asciiTheme="majorHAnsi" w:hAnsiTheme="majorHAnsi" w:cs="Helvetica"/>
          <w:sz w:val="22"/>
          <w:szCs w:val="22"/>
        </w:rPr>
        <w:t xml:space="preserve"> </w:t>
      </w:r>
    </w:p>
    <w:p w14:paraId="319F16CE" w14:textId="77777777" w:rsidR="00B85BEE" w:rsidRPr="000F608E" w:rsidRDefault="00B85BEE" w:rsidP="00B85BEE">
      <w:pPr>
        <w:widowControl w:val="0"/>
        <w:tabs>
          <w:tab w:val="left" w:pos="7470"/>
        </w:tabs>
        <w:autoSpaceDE w:val="0"/>
        <w:autoSpaceDN w:val="0"/>
        <w:adjustRightInd w:val="0"/>
        <w:rPr>
          <w:rFonts w:asciiTheme="majorHAnsi" w:hAnsiTheme="majorHAnsi" w:cs="Courier"/>
          <w:sz w:val="22"/>
          <w:szCs w:val="22"/>
        </w:rPr>
      </w:pPr>
    </w:p>
    <w:p w14:paraId="3F3A9BC7" w14:textId="77777777" w:rsidR="00B85BEE" w:rsidRPr="000F608E" w:rsidRDefault="00B85BEE" w:rsidP="00B85BEE">
      <w:pPr>
        <w:widowControl w:val="0"/>
        <w:tabs>
          <w:tab w:val="left" w:pos="7470"/>
        </w:tabs>
        <w:autoSpaceDE w:val="0"/>
        <w:autoSpaceDN w:val="0"/>
        <w:adjustRightInd w:val="0"/>
        <w:rPr>
          <w:rFonts w:asciiTheme="majorHAnsi" w:hAnsiTheme="majorHAnsi" w:cs="Courier"/>
          <w:b/>
          <w:sz w:val="22"/>
          <w:szCs w:val="22"/>
          <w:u w:val="single"/>
        </w:rPr>
      </w:pPr>
      <w:r w:rsidRPr="000F608E">
        <w:rPr>
          <w:rFonts w:asciiTheme="majorHAnsi" w:hAnsiTheme="majorHAnsi" w:cs="Courier"/>
          <w:b/>
          <w:sz w:val="22"/>
          <w:szCs w:val="22"/>
          <w:u w:val="single"/>
        </w:rPr>
        <w:t>Allele 1</w:t>
      </w:r>
    </w:p>
    <w:p w14:paraId="4676EAF3" w14:textId="77777777" w:rsidR="00B85BEE" w:rsidRPr="000F608E" w:rsidRDefault="00B85BEE" w:rsidP="00B85BEE">
      <w:pPr>
        <w:widowControl w:val="0"/>
        <w:autoSpaceDE w:val="0"/>
        <w:autoSpaceDN w:val="0"/>
        <w:adjustRightInd w:val="0"/>
        <w:rPr>
          <w:rFonts w:asciiTheme="majorHAnsi" w:hAnsiTheme="majorHAnsi" w:cs="Courier"/>
          <w:sz w:val="22"/>
          <w:szCs w:val="22"/>
        </w:rPr>
      </w:pPr>
    </w:p>
    <w:p w14:paraId="5B2034F5" w14:textId="5D16661F"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w:t>
      </w:r>
      <w:r w:rsidRPr="000F608E">
        <w:rPr>
          <w:rFonts w:asciiTheme="majorHAnsi" w:hAnsiTheme="majorHAnsi" w:cs="Courier"/>
          <w:sz w:val="22"/>
          <w:szCs w:val="22"/>
        </w:rPr>
        <w:tab/>
        <w:t xml:space="preserve">  </w:t>
      </w:r>
      <w:r w:rsidRPr="000F608E">
        <w:rPr>
          <w:rFonts w:asciiTheme="majorHAnsi" w:hAnsiTheme="majorHAnsi" w:cs="Courier"/>
          <w:bCs/>
          <w:sz w:val="22"/>
          <w:szCs w:val="22"/>
        </w:rPr>
        <w:t>GGA GAGCGATGGG GAG</w:t>
      </w:r>
      <w:r w:rsidRPr="000F608E">
        <w:rPr>
          <w:rFonts w:asciiTheme="majorHAnsi" w:hAnsiTheme="majorHAnsi" w:cs="Courier"/>
          <w:sz w:val="22"/>
          <w:szCs w:val="22"/>
        </w:rPr>
        <w:t xml:space="preserve">GGCTTCC CCCTTAGCAC AAGGGCAGCC CTGGCCCTGG </w:t>
      </w:r>
      <w:r w:rsidR="00D65E1E" w:rsidRPr="000F608E">
        <w:rPr>
          <w:rFonts w:asciiTheme="majorHAnsi" w:hAnsiTheme="majorHAnsi" w:cs="Courier"/>
          <w:sz w:val="22"/>
          <w:szCs w:val="22"/>
        </w:rPr>
        <w:t xml:space="preserve">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53</w:t>
      </w:r>
    </w:p>
    <w:p w14:paraId="7D9C7C2F" w14:textId="474EA065"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CTGAAGCCCA ACCCCAACCT CCAAGACTGT GAGAGGATGG GGACTCATCC CTGGAGGAGG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113</w:t>
      </w:r>
    </w:p>
    <w:p w14:paraId="77550777" w14:textId="0691E7EF"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TGCCCCTCCT GGTATTGATA AAGAATGCCC TGGGGAGGGG GCATCACAGG CTATTTGAAC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173</w:t>
      </w:r>
    </w:p>
    <w:p w14:paraId="140C4BC1" w14:textId="67081E8D"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CAGCCCTGGG ACCTTGGCCA CCTCAGTGTC ACTGGGTAGG GGGAACTCCT GGTCCCTTGG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233</w:t>
      </w:r>
    </w:p>
    <w:p w14:paraId="36C2F7C4" w14:textId="4857072A"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GTATATGGAA GGTATCAGCA GAAAGCCAGC ACTGGCAGGG ACTCTTTGGT ACAATACCCA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293</w:t>
      </w:r>
    </w:p>
    <w:p w14:paraId="70A7ED12" w14:textId="0D9265CD"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GCATGCATGC TGTGCCAGGG GCTGACAAGG GTGCTGTCCT TGGCTTCCCC ATTTTGGAGT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353</w:t>
      </w:r>
    </w:p>
    <w:p w14:paraId="753EC7B1" w14:textId="0460FC2F"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GGTCACTTGC CTCTACTCCA GCCCCAGAAG TGGAAACTGA GATGATGTGT GGAGGAGAGA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413</w:t>
      </w:r>
    </w:p>
    <w:p w14:paraId="047FD0C2" w14:textId="6EED26CC"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GCCAGCGTTC ATGTTGGGAA TCTTGAGGCT CCTTTCCAGC TCTCAGATTC TGTGATGCTC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473</w:t>
      </w:r>
    </w:p>
    <w:p w14:paraId="367854E7" w14:textId="5E9859C5"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AAAGGGTGAG CTCTGTGGGC </w:t>
      </w:r>
      <w:r w:rsidRPr="000F608E">
        <w:rPr>
          <w:rFonts w:asciiTheme="majorHAnsi" w:hAnsiTheme="majorHAnsi" w:cs="Courier"/>
          <w:b/>
          <w:sz w:val="22"/>
          <w:szCs w:val="22"/>
          <w:u w:val="single"/>
        </w:rPr>
        <w:t>A</w:t>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t xml:space="preserve"> </w:t>
      </w:r>
      <w:r w:rsidR="00766E57" w:rsidRPr="000F608E">
        <w:rPr>
          <w:rFonts w:asciiTheme="majorHAnsi" w:hAnsiTheme="majorHAnsi" w:cs="Courier"/>
          <w:sz w:val="22"/>
          <w:szCs w:val="22"/>
        </w:rPr>
        <w:tab/>
      </w:r>
      <w:r w:rsidR="00D65E1E" w:rsidRPr="000F608E">
        <w:rPr>
          <w:rFonts w:asciiTheme="majorHAnsi" w:hAnsiTheme="majorHAnsi" w:cs="Courier"/>
          <w:sz w:val="22"/>
          <w:szCs w:val="22"/>
        </w:rPr>
        <w:t xml:space="preserve"> </w:t>
      </w:r>
      <w:r w:rsidR="000F608E">
        <w:rPr>
          <w:rFonts w:asciiTheme="majorHAnsi" w:hAnsiTheme="majorHAnsi" w:cs="Courier"/>
          <w:sz w:val="22"/>
          <w:szCs w:val="22"/>
        </w:rPr>
        <w:tab/>
      </w:r>
      <w:r w:rsidRPr="000F608E">
        <w:rPr>
          <w:rFonts w:asciiTheme="majorHAnsi" w:hAnsiTheme="majorHAnsi" w:cs="Courier"/>
          <w:sz w:val="22"/>
          <w:szCs w:val="22"/>
        </w:rPr>
        <w:t>494</w:t>
      </w:r>
    </w:p>
    <w:p w14:paraId="415E0520" w14:textId="6F0110FF"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CAGGACGCAT GGTAGATGGA GCTTAGTCTT TCTGGTATCC AGCTGGGAGC CAAGCACAGA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554</w:t>
      </w:r>
    </w:p>
    <w:p w14:paraId="4EF762FB" w14:textId="742F9D5B"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ACACGCATCA GTGTTTATCA AATGACTGAG GAAATGAATG AATGAATGTC TCCATCTCAA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614</w:t>
      </w:r>
    </w:p>
    <w:p w14:paraId="039D2688" w14:textId="675BE4E3"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CCCTCAGCCT GGTCCCTCCT TTTTTCCCTG CAGTTGGTAC AGATGGCATT GTCCCAGTCT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674</w:t>
      </w:r>
    </w:p>
    <w:p w14:paraId="3EDBDFBC" w14:textId="0C113A8D" w:rsidR="00B85BEE" w:rsidRPr="000F608E" w:rsidRDefault="00B85BEE" w:rsidP="00B85BEE">
      <w:pPr>
        <w:widowControl w:val="0"/>
        <w:autoSpaceDE w:val="0"/>
        <w:autoSpaceDN w:val="0"/>
        <w:adjustRightInd w:val="0"/>
        <w:rPr>
          <w:rFonts w:asciiTheme="majorHAnsi" w:hAnsiTheme="majorHAnsi" w:cs="Courier"/>
          <w:bCs/>
          <w:sz w:val="22"/>
          <w:szCs w:val="22"/>
        </w:rPr>
      </w:pPr>
      <w:r w:rsidRPr="000F608E">
        <w:rPr>
          <w:rFonts w:asciiTheme="majorHAnsi" w:hAnsiTheme="majorHAnsi" w:cs="Courier"/>
          <w:sz w:val="22"/>
          <w:szCs w:val="22"/>
        </w:rPr>
        <w:t xml:space="preserve"> GTTCCCTTCT CGGCCACAGA GCTTCTCCTG GCCTCTGCCA TCTTCTGCCT G</w:t>
      </w:r>
      <w:r w:rsidRPr="000F608E">
        <w:rPr>
          <w:rFonts w:asciiTheme="majorHAnsi" w:hAnsiTheme="majorHAnsi" w:cs="Courier"/>
          <w:bCs/>
          <w:sz w:val="22"/>
          <w:szCs w:val="22"/>
        </w:rPr>
        <w:t xml:space="preserve">GTATTCTGG </w:t>
      </w:r>
      <w:r w:rsidR="000F608E">
        <w:rPr>
          <w:rFonts w:asciiTheme="majorHAnsi" w:hAnsiTheme="majorHAnsi" w:cs="Courier"/>
          <w:bCs/>
          <w:sz w:val="22"/>
          <w:szCs w:val="22"/>
        </w:rPr>
        <w:tab/>
      </w:r>
      <w:r w:rsidR="000F608E">
        <w:rPr>
          <w:rFonts w:asciiTheme="majorHAnsi" w:hAnsiTheme="majorHAnsi" w:cs="Courier"/>
          <w:bCs/>
          <w:sz w:val="22"/>
          <w:szCs w:val="22"/>
        </w:rPr>
        <w:tab/>
      </w:r>
      <w:r w:rsidRPr="000F608E">
        <w:rPr>
          <w:rFonts w:asciiTheme="majorHAnsi" w:hAnsiTheme="majorHAnsi" w:cs="Courier"/>
          <w:bCs/>
          <w:sz w:val="22"/>
          <w:szCs w:val="22"/>
        </w:rPr>
        <w:t>734</w:t>
      </w:r>
    </w:p>
    <w:p w14:paraId="14230F35" w14:textId="0BFFF95C" w:rsidR="00B85BEE" w:rsidRPr="000F608E" w:rsidRDefault="00B85BEE" w:rsidP="00B85BEE">
      <w:pPr>
        <w:widowControl w:val="0"/>
        <w:autoSpaceDE w:val="0"/>
        <w:autoSpaceDN w:val="0"/>
        <w:adjustRightInd w:val="0"/>
        <w:rPr>
          <w:rFonts w:asciiTheme="majorHAnsi" w:hAnsiTheme="majorHAnsi"/>
          <w:sz w:val="22"/>
          <w:szCs w:val="22"/>
        </w:rPr>
      </w:pPr>
      <w:r w:rsidRPr="000F608E">
        <w:rPr>
          <w:rFonts w:asciiTheme="majorHAnsi" w:hAnsiTheme="majorHAnsi" w:cs="Courier"/>
          <w:bCs/>
          <w:sz w:val="22"/>
          <w:szCs w:val="22"/>
        </w:rPr>
        <w:t xml:space="preserve"> G</w:t>
      </w:r>
      <w:r w:rsidR="00166F5D" w:rsidRPr="000F608E">
        <w:rPr>
          <w:rFonts w:asciiTheme="majorHAnsi" w:hAnsiTheme="majorHAnsi" w:cs="Courier"/>
          <w:bCs/>
          <w:sz w:val="22"/>
          <w:szCs w:val="22"/>
        </w:rPr>
        <w:t>TGCTCAAG</w:t>
      </w:r>
      <w:r w:rsidR="00166F5D" w:rsidRPr="000F608E">
        <w:rPr>
          <w:rFonts w:asciiTheme="majorHAnsi" w:hAnsiTheme="majorHAnsi" w:cs="Courier"/>
          <w:bCs/>
          <w:sz w:val="22"/>
          <w:szCs w:val="22"/>
        </w:rPr>
        <w:tab/>
      </w:r>
      <w:r w:rsidR="00166F5D" w:rsidRPr="000F608E">
        <w:rPr>
          <w:rFonts w:asciiTheme="majorHAnsi" w:hAnsiTheme="majorHAnsi" w:cs="Courier"/>
          <w:bCs/>
          <w:sz w:val="22"/>
          <w:szCs w:val="22"/>
        </w:rPr>
        <w:tab/>
      </w:r>
      <w:r w:rsidR="00166F5D" w:rsidRPr="000F608E">
        <w:rPr>
          <w:rFonts w:asciiTheme="majorHAnsi" w:hAnsiTheme="majorHAnsi" w:cs="Courier"/>
          <w:bCs/>
          <w:sz w:val="22"/>
          <w:szCs w:val="22"/>
        </w:rPr>
        <w:tab/>
      </w:r>
      <w:r w:rsidR="00166F5D" w:rsidRPr="000F608E">
        <w:rPr>
          <w:rFonts w:asciiTheme="majorHAnsi" w:hAnsiTheme="majorHAnsi" w:cs="Courier"/>
          <w:bCs/>
          <w:sz w:val="22"/>
          <w:szCs w:val="22"/>
        </w:rPr>
        <w:tab/>
      </w:r>
      <w:r w:rsidR="00166F5D" w:rsidRPr="000F608E">
        <w:rPr>
          <w:rFonts w:asciiTheme="majorHAnsi" w:hAnsiTheme="majorHAnsi" w:cs="Courier"/>
          <w:bCs/>
          <w:sz w:val="22"/>
          <w:szCs w:val="22"/>
        </w:rPr>
        <w:tab/>
      </w:r>
      <w:r w:rsidR="00166F5D" w:rsidRPr="000F608E">
        <w:rPr>
          <w:rFonts w:asciiTheme="majorHAnsi" w:hAnsiTheme="majorHAnsi" w:cs="Courier"/>
          <w:bCs/>
          <w:sz w:val="22"/>
          <w:szCs w:val="22"/>
        </w:rPr>
        <w:tab/>
      </w:r>
      <w:r w:rsidR="00166F5D" w:rsidRPr="000F608E">
        <w:rPr>
          <w:rFonts w:asciiTheme="majorHAnsi" w:hAnsiTheme="majorHAnsi" w:cs="Courier"/>
          <w:bCs/>
          <w:sz w:val="22"/>
          <w:szCs w:val="22"/>
        </w:rPr>
        <w:tab/>
      </w:r>
      <w:r w:rsidR="00166F5D" w:rsidRPr="000F608E">
        <w:rPr>
          <w:rFonts w:asciiTheme="majorHAnsi" w:hAnsiTheme="majorHAnsi" w:cs="Courier"/>
          <w:bCs/>
          <w:sz w:val="22"/>
          <w:szCs w:val="22"/>
        </w:rPr>
        <w:tab/>
      </w:r>
      <w:r w:rsidRPr="000F608E">
        <w:rPr>
          <w:rFonts w:asciiTheme="majorHAnsi" w:hAnsiTheme="majorHAnsi" w:cs="Courier"/>
          <w:bCs/>
          <w:sz w:val="22"/>
          <w:szCs w:val="22"/>
        </w:rPr>
        <w:tab/>
        <w:t xml:space="preserve"> </w:t>
      </w:r>
      <w:r w:rsidR="00766E57" w:rsidRPr="000F608E">
        <w:rPr>
          <w:rFonts w:asciiTheme="majorHAnsi" w:hAnsiTheme="majorHAnsi" w:cs="Courier"/>
          <w:bCs/>
          <w:sz w:val="22"/>
          <w:szCs w:val="22"/>
        </w:rPr>
        <w:tab/>
      </w:r>
      <w:r w:rsidR="00766E57" w:rsidRPr="000F608E">
        <w:rPr>
          <w:rFonts w:asciiTheme="majorHAnsi" w:hAnsiTheme="majorHAnsi" w:cs="Courier"/>
          <w:bCs/>
          <w:sz w:val="22"/>
          <w:szCs w:val="22"/>
        </w:rPr>
        <w:tab/>
      </w:r>
      <w:r w:rsidRPr="000F608E">
        <w:rPr>
          <w:rFonts w:asciiTheme="majorHAnsi" w:hAnsiTheme="majorHAnsi" w:cs="Courier"/>
          <w:bCs/>
          <w:sz w:val="22"/>
          <w:szCs w:val="22"/>
        </w:rPr>
        <w:t>743</w:t>
      </w:r>
    </w:p>
    <w:p w14:paraId="200B2AEA" w14:textId="77777777" w:rsidR="00B85BEE" w:rsidRPr="000F608E" w:rsidRDefault="00B85BEE" w:rsidP="00B85BEE">
      <w:pPr>
        <w:rPr>
          <w:rFonts w:asciiTheme="majorHAnsi" w:hAnsiTheme="majorHAnsi"/>
          <w:color w:val="0000FF"/>
          <w:sz w:val="22"/>
          <w:szCs w:val="22"/>
        </w:rPr>
      </w:pPr>
    </w:p>
    <w:p w14:paraId="677A117F" w14:textId="101CD532" w:rsidR="00B85BEE" w:rsidRPr="000F608E" w:rsidRDefault="00B85BEE" w:rsidP="00B85BEE">
      <w:pPr>
        <w:rPr>
          <w:rFonts w:asciiTheme="majorHAnsi" w:hAnsiTheme="majorHAnsi" w:cs="Times New Roman"/>
          <w:sz w:val="22"/>
          <w:szCs w:val="22"/>
        </w:rPr>
      </w:pPr>
      <w:r w:rsidRPr="000F608E">
        <w:rPr>
          <w:rFonts w:asciiTheme="majorHAnsi" w:hAnsiTheme="majorHAnsi" w:cs="Times New Roman"/>
          <w:sz w:val="22"/>
          <w:szCs w:val="22"/>
        </w:rPr>
        <w:t>The SNP site is variable, of course, and the alternate allele of CYP1A2 has a C nucleotide in place of an A.  This alternate allele sequence is shown below.</w:t>
      </w:r>
    </w:p>
    <w:p w14:paraId="50FE21B5" w14:textId="77777777" w:rsidR="00B85BEE" w:rsidRPr="000F608E" w:rsidRDefault="00B85BEE" w:rsidP="00B85BEE">
      <w:pPr>
        <w:rPr>
          <w:rFonts w:asciiTheme="majorHAnsi" w:hAnsiTheme="majorHAnsi" w:cs="Times New Roman"/>
          <w:sz w:val="22"/>
          <w:szCs w:val="22"/>
        </w:rPr>
      </w:pPr>
    </w:p>
    <w:p w14:paraId="405FFE29" w14:textId="77777777" w:rsidR="00B85BEE" w:rsidRPr="000F608E" w:rsidRDefault="00B85BEE" w:rsidP="00B85BEE">
      <w:pPr>
        <w:rPr>
          <w:rFonts w:asciiTheme="majorHAnsi" w:hAnsiTheme="majorHAnsi" w:cs="Times New Roman"/>
          <w:b/>
          <w:sz w:val="22"/>
          <w:szCs w:val="22"/>
          <w:u w:val="single"/>
        </w:rPr>
      </w:pPr>
      <w:r w:rsidRPr="000F608E">
        <w:rPr>
          <w:rFonts w:asciiTheme="majorHAnsi" w:hAnsiTheme="majorHAnsi" w:cs="Times New Roman"/>
          <w:b/>
          <w:sz w:val="22"/>
          <w:szCs w:val="22"/>
          <w:u w:val="single"/>
        </w:rPr>
        <w:t>Allele 2</w:t>
      </w:r>
    </w:p>
    <w:p w14:paraId="3DA649D4" w14:textId="77777777" w:rsidR="00B85BEE" w:rsidRPr="000F608E" w:rsidRDefault="00B85BEE" w:rsidP="00B85BEE">
      <w:pPr>
        <w:rPr>
          <w:rFonts w:asciiTheme="majorHAnsi" w:hAnsiTheme="majorHAnsi"/>
          <w:color w:val="0000FF"/>
          <w:sz w:val="22"/>
          <w:szCs w:val="22"/>
        </w:rPr>
      </w:pPr>
    </w:p>
    <w:p w14:paraId="2F6B292D" w14:textId="4C68E675"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bCs/>
          <w:color w:val="0000FF"/>
          <w:sz w:val="22"/>
          <w:szCs w:val="22"/>
        </w:rPr>
        <w:t xml:space="preserve">        </w:t>
      </w:r>
      <w:r w:rsidRPr="000F608E">
        <w:rPr>
          <w:rFonts w:asciiTheme="majorHAnsi" w:hAnsiTheme="majorHAnsi" w:cs="Courier"/>
          <w:bCs/>
          <w:sz w:val="22"/>
          <w:szCs w:val="22"/>
        </w:rPr>
        <w:t>GGA GAGCGATGGG GAG</w:t>
      </w:r>
      <w:r w:rsidRPr="000F608E">
        <w:rPr>
          <w:rFonts w:asciiTheme="majorHAnsi" w:hAnsiTheme="majorHAnsi" w:cs="Courier"/>
          <w:sz w:val="22"/>
          <w:szCs w:val="22"/>
        </w:rPr>
        <w:t xml:space="preserve">GGCTTCC CCCTTAGCAC AAGGGCAGCC CTGGCCCTGG </w:t>
      </w:r>
      <w:r w:rsidR="00D65E1E" w:rsidRPr="000F608E">
        <w:rPr>
          <w:rFonts w:asciiTheme="majorHAnsi" w:hAnsiTheme="majorHAnsi" w:cs="Courier"/>
          <w:sz w:val="22"/>
          <w:szCs w:val="22"/>
        </w:rPr>
        <w:t xml:space="preserve">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53</w:t>
      </w:r>
    </w:p>
    <w:p w14:paraId="3D17710C" w14:textId="00088698"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CTGAAGCCCA ACCCCAACCT CCAAGACTGT GAGAGGATGG GGACTCATCC CTGGAGGAGG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113</w:t>
      </w:r>
    </w:p>
    <w:p w14:paraId="4758C10F" w14:textId="0904EC7A"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TGCCCCTCCT GGTATTGATA AAGAATGCCC TGGGGAGGGG GCATCACAGG CTATTTGAAC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173</w:t>
      </w:r>
    </w:p>
    <w:p w14:paraId="32F34546" w14:textId="58F8E817"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CAGCCCTGGG ACCTTGGCCA CCTCAGTGTC ACTGGGTAGG GGGAACTCCT GGTCCCTTGG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233</w:t>
      </w:r>
    </w:p>
    <w:p w14:paraId="39B56CB1" w14:textId="1625A3FD"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GTATATGGAA GGTATCAGCA GAAAGCCAGC ACTGGCAGGG ACTCTTTGGT ACAATACCCA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293</w:t>
      </w:r>
    </w:p>
    <w:p w14:paraId="0017891D" w14:textId="4B151B9A"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GCATGCATGC TGTGCCAGGG GCTGACAAGG GTGCTGTCCT TGGCTTCCCC ATTTTGGAGT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353</w:t>
      </w:r>
    </w:p>
    <w:p w14:paraId="21F3C39A" w14:textId="77FE92AC"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GGTCACTTGC CTCTACTCCA GCCCCAGAAG TGGAAACTGA GATGATGTGT GGAGGAGAGA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413</w:t>
      </w:r>
    </w:p>
    <w:p w14:paraId="1FA3A8EA" w14:textId="51BBB121"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GCCAGCGTTC ATGTTGGGAA TCTTGAGGCT CCTTTCCAGC TCTCAGATTC TGTGATGCTC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473</w:t>
      </w:r>
    </w:p>
    <w:p w14:paraId="6493E270" w14:textId="643D32C0"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AAAGGGTGAG CTCTGTGGGC </w:t>
      </w:r>
      <w:r w:rsidRPr="000F608E">
        <w:rPr>
          <w:rFonts w:asciiTheme="majorHAnsi" w:hAnsiTheme="majorHAnsi" w:cs="Courier"/>
          <w:b/>
          <w:sz w:val="22"/>
          <w:szCs w:val="22"/>
          <w:u w:val="single"/>
        </w:rPr>
        <w:t>C</w:t>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r>
      <w:r w:rsidRPr="000F608E">
        <w:rPr>
          <w:rFonts w:asciiTheme="majorHAnsi" w:hAnsiTheme="majorHAnsi" w:cs="Courier"/>
          <w:sz w:val="22"/>
          <w:szCs w:val="22"/>
        </w:rPr>
        <w:tab/>
        <w:t xml:space="preserve"> </w:t>
      </w:r>
      <w:r w:rsidR="00766E57" w:rsidRPr="000F608E">
        <w:rPr>
          <w:rFonts w:asciiTheme="majorHAnsi" w:hAnsiTheme="majorHAnsi" w:cs="Courier"/>
          <w:sz w:val="22"/>
          <w:szCs w:val="22"/>
        </w:rPr>
        <w:tab/>
      </w:r>
      <w:r w:rsidR="00D65E1E" w:rsidRPr="000F608E">
        <w:rPr>
          <w:rFonts w:asciiTheme="majorHAnsi" w:hAnsiTheme="majorHAnsi" w:cs="Courier"/>
          <w:sz w:val="22"/>
          <w:szCs w:val="22"/>
        </w:rPr>
        <w:t xml:space="preserve"> </w:t>
      </w:r>
      <w:r w:rsidR="000F608E">
        <w:rPr>
          <w:rFonts w:asciiTheme="majorHAnsi" w:hAnsiTheme="majorHAnsi" w:cs="Courier"/>
          <w:sz w:val="22"/>
          <w:szCs w:val="22"/>
        </w:rPr>
        <w:tab/>
      </w:r>
      <w:r w:rsidRPr="000F608E">
        <w:rPr>
          <w:rFonts w:asciiTheme="majorHAnsi" w:hAnsiTheme="majorHAnsi" w:cs="Courier"/>
          <w:sz w:val="22"/>
          <w:szCs w:val="22"/>
        </w:rPr>
        <w:t>494</w:t>
      </w:r>
    </w:p>
    <w:p w14:paraId="1862BCD4" w14:textId="5B560389"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CAGGACGCAT GGTAGATGGA GCTTAGTCTT TCTGGTATCC AGCTGGGAGC CAAGCACAGA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554</w:t>
      </w:r>
    </w:p>
    <w:p w14:paraId="1EF2D833" w14:textId="630A150F"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ACACGCATCA GTGTTTATCA AATGACTGAG GAAATGAATG AATGAATGTC TCCATCTCAA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614</w:t>
      </w:r>
    </w:p>
    <w:p w14:paraId="655CE56E" w14:textId="10E88A31" w:rsidR="00B85BEE" w:rsidRPr="000F608E" w:rsidRDefault="00B85BEE" w:rsidP="00B85BEE">
      <w:pPr>
        <w:widowControl w:val="0"/>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CCCTCAGCCT GGTCCCTCCT TTTTTCCCTG CAGTTGGTAC AGATGGCATT GTCCCAGTCT </w:t>
      </w:r>
      <w:r w:rsidR="000F608E">
        <w:rPr>
          <w:rFonts w:asciiTheme="majorHAnsi" w:hAnsiTheme="majorHAnsi" w:cs="Courier"/>
          <w:sz w:val="22"/>
          <w:szCs w:val="22"/>
        </w:rPr>
        <w:tab/>
      </w:r>
      <w:r w:rsidR="000F608E">
        <w:rPr>
          <w:rFonts w:asciiTheme="majorHAnsi" w:hAnsiTheme="majorHAnsi" w:cs="Courier"/>
          <w:sz w:val="22"/>
          <w:szCs w:val="22"/>
        </w:rPr>
        <w:tab/>
      </w:r>
      <w:r w:rsidRPr="000F608E">
        <w:rPr>
          <w:rFonts w:asciiTheme="majorHAnsi" w:hAnsiTheme="majorHAnsi" w:cs="Courier"/>
          <w:sz w:val="22"/>
          <w:szCs w:val="22"/>
        </w:rPr>
        <w:t>674</w:t>
      </w:r>
    </w:p>
    <w:p w14:paraId="37DAA30C" w14:textId="5463DAE1" w:rsidR="00B85BEE" w:rsidRPr="000F608E" w:rsidRDefault="00B85BEE" w:rsidP="00B85BEE">
      <w:pPr>
        <w:widowControl w:val="0"/>
        <w:autoSpaceDE w:val="0"/>
        <w:autoSpaceDN w:val="0"/>
        <w:adjustRightInd w:val="0"/>
        <w:rPr>
          <w:rFonts w:asciiTheme="majorHAnsi" w:hAnsiTheme="majorHAnsi" w:cs="Courier"/>
          <w:bCs/>
          <w:sz w:val="22"/>
          <w:szCs w:val="22"/>
        </w:rPr>
      </w:pPr>
      <w:r w:rsidRPr="000F608E">
        <w:rPr>
          <w:rFonts w:asciiTheme="majorHAnsi" w:hAnsiTheme="majorHAnsi" w:cs="Courier"/>
          <w:sz w:val="22"/>
          <w:szCs w:val="22"/>
        </w:rPr>
        <w:t xml:space="preserve"> GTTCCCTTCT CGGCCACAGA GCTTCTCCTG GCCTCTGCCA TCTTCTGCCT G</w:t>
      </w:r>
      <w:r w:rsidRPr="000F608E">
        <w:rPr>
          <w:rFonts w:asciiTheme="majorHAnsi" w:hAnsiTheme="majorHAnsi" w:cs="Courier"/>
          <w:bCs/>
          <w:sz w:val="22"/>
          <w:szCs w:val="22"/>
        </w:rPr>
        <w:t xml:space="preserve">GTATTCTGG </w:t>
      </w:r>
      <w:r w:rsidR="000F608E">
        <w:rPr>
          <w:rFonts w:asciiTheme="majorHAnsi" w:hAnsiTheme="majorHAnsi" w:cs="Courier"/>
          <w:bCs/>
          <w:sz w:val="22"/>
          <w:szCs w:val="22"/>
        </w:rPr>
        <w:tab/>
      </w:r>
      <w:r w:rsidR="000F608E">
        <w:rPr>
          <w:rFonts w:asciiTheme="majorHAnsi" w:hAnsiTheme="majorHAnsi" w:cs="Courier"/>
          <w:bCs/>
          <w:sz w:val="22"/>
          <w:szCs w:val="22"/>
        </w:rPr>
        <w:tab/>
      </w:r>
      <w:r w:rsidRPr="000F608E">
        <w:rPr>
          <w:rFonts w:asciiTheme="majorHAnsi" w:hAnsiTheme="majorHAnsi" w:cs="Courier"/>
          <w:bCs/>
          <w:sz w:val="22"/>
          <w:szCs w:val="22"/>
        </w:rPr>
        <w:t>734</w:t>
      </w:r>
    </w:p>
    <w:p w14:paraId="59ADE763" w14:textId="06A68286" w:rsidR="00B85BEE" w:rsidRDefault="00B85BEE" w:rsidP="00B85BEE">
      <w:pPr>
        <w:widowControl w:val="0"/>
        <w:autoSpaceDE w:val="0"/>
        <w:autoSpaceDN w:val="0"/>
        <w:adjustRightInd w:val="0"/>
        <w:rPr>
          <w:rFonts w:asciiTheme="majorHAnsi" w:hAnsiTheme="majorHAnsi" w:cs="Courier"/>
          <w:bCs/>
          <w:sz w:val="22"/>
          <w:szCs w:val="22"/>
        </w:rPr>
      </w:pPr>
      <w:r w:rsidRPr="000F608E">
        <w:rPr>
          <w:rFonts w:asciiTheme="majorHAnsi" w:hAnsiTheme="majorHAnsi" w:cs="Courier"/>
          <w:bCs/>
          <w:sz w:val="22"/>
          <w:szCs w:val="22"/>
        </w:rPr>
        <w:t xml:space="preserve"> GTGCTCAAG</w:t>
      </w:r>
      <w:r w:rsidRPr="000F608E">
        <w:rPr>
          <w:rFonts w:asciiTheme="majorHAnsi" w:hAnsiTheme="majorHAnsi" w:cs="Courier"/>
          <w:bCs/>
          <w:sz w:val="22"/>
          <w:szCs w:val="22"/>
        </w:rPr>
        <w:tab/>
      </w:r>
      <w:r w:rsidRPr="000F608E">
        <w:rPr>
          <w:rFonts w:asciiTheme="majorHAnsi" w:hAnsiTheme="majorHAnsi" w:cs="Courier"/>
          <w:bCs/>
          <w:sz w:val="22"/>
          <w:szCs w:val="22"/>
        </w:rPr>
        <w:tab/>
      </w:r>
      <w:r w:rsidRPr="000F608E">
        <w:rPr>
          <w:rFonts w:asciiTheme="majorHAnsi" w:hAnsiTheme="majorHAnsi" w:cs="Courier"/>
          <w:bCs/>
          <w:sz w:val="22"/>
          <w:szCs w:val="22"/>
        </w:rPr>
        <w:tab/>
      </w:r>
      <w:r w:rsidRPr="000F608E">
        <w:rPr>
          <w:rFonts w:asciiTheme="majorHAnsi" w:hAnsiTheme="majorHAnsi" w:cs="Courier"/>
          <w:bCs/>
          <w:sz w:val="22"/>
          <w:szCs w:val="22"/>
        </w:rPr>
        <w:tab/>
      </w:r>
      <w:r w:rsidRPr="000F608E">
        <w:rPr>
          <w:rFonts w:asciiTheme="majorHAnsi" w:hAnsiTheme="majorHAnsi" w:cs="Courier"/>
          <w:bCs/>
          <w:sz w:val="22"/>
          <w:szCs w:val="22"/>
        </w:rPr>
        <w:tab/>
      </w:r>
      <w:r w:rsidRPr="000F608E">
        <w:rPr>
          <w:rFonts w:asciiTheme="majorHAnsi" w:hAnsiTheme="majorHAnsi" w:cs="Courier"/>
          <w:bCs/>
          <w:sz w:val="22"/>
          <w:szCs w:val="22"/>
        </w:rPr>
        <w:tab/>
      </w:r>
      <w:r w:rsidRPr="000F608E">
        <w:rPr>
          <w:rFonts w:asciiTheme="majorHAnsi" w:hAnsiTheme="majorHAnsi" w:cs="Courier"/>
          <w:bCs/>
          <w:sz w:val="22"/>
          <w:szCs w:val="22"/>
        </w:rPr>
        <w:tab/>
      </w:r>
      <w:r w:rsidRPr="000F608E">
        <w:rPr>
          <w:rFonts w:asciiTheme="majorHAnsi" w:hAnsiTheme="majorHAnsi" w:cs="Courier"/>
          <w:bCs/>
          <w:sz w:val="22"/>
          <w:szCs w:val="22"/>
        </w:rPr>
        <w:tab/>
      </w:r>
      <w:r w:rsidRPr="000F608E">
        <w:rPr>
          <w:rFonts w:asciiTheme="majorHAnsi" w:hAnsiTheme="majorHAnsi" w:cs="Courier"/>
          <w:bCs/>
          <w:sz w:val="22"/>
          <w:szCs w:val="22"/>
        </w:rPr>
        <w:tab/>
      </w:r>
      <w:r w:rsidRPr="000F608E">
        <w:rPr>
          <w:rFonts w:asciiTheme="majorHAnsi" w:hAnsiTheme="majorHAnsi" w:cs="Courier"/>
          <w:bCs/>
          <w:sz w:val="22"/>
          <w:szCs w:val="22"/>
        </w:rPr>
        <w:tab/>
      </w:r>
      <w:r w:rsidR="00766E57" w:rsidRPr="000F608E">
        <w:rPr>
          <w:rFonts w:asciiTheme="majorHAnsi" w:hAnsiTheme="majorHAnsi" w:cs="Courier"/>
          <w:bCs/>
          <w:sz w:val="22"/>
          <w:szCs w:val="22"/>
        </w:rPr>
        <w:tab/>
      </w:r>
      <w:r w:rsidRPr="000F608E">
        <w:rPr>
          <w:rFonts w:asciiTheme="majorHAnsi" w:hAnsiTheme="majorHAnsi" w:cs="Courier"/>
          <w:bCs/>
          <w:sz w:val="22"/>
          <w:szCs w:val="22"/>
        </w:rPr>
        <w:t>743</w:t>
      </w:r>
    </w:p>
    <w:p w14:paraId="3CEA133D" w14:textId="77777777" w:rsidR="000F608E" w:rsidRDefault="000F608E" w:rsidP="00B85BEE">
      <w:pPr>
        <w:widowControl w:val="0"/>
        <w:autoSpaceDE w:val="0"/>
        <w:autoSpaceDN w:val="0"/>
        <w:adjustRightInd w:val="0"/>
        <w:rPr>
          <w:rFonts w:asciiTheme="majorHAnsi" w:hAnsiTheme="majorHAnsi" w:cs="Courier"/>
          <w:bCs/>
          <w:sz w:val="22"/>
          <w:szCs w:val="22"/>
        </w:rPr>
      </w:pPr>
    </w:p>
    <w:p w14:paraId="7AF0ECB7" w14:textId="77777777" w:rsidR="000F608E" w:rsidRPr="000F608E" w:rsidRDefault="000F608E" w:rsidP="00B85BEE">
      <w:pPr>
        <w:widowControl w:val="0"/>
        <w:autoSpaceDE w:val="0"/>
        <w:autoSpaceDN w:val="0"/>
        <w:adjustRightInd w:val="0"/>
        <w:rPr>
          <w:rFonts w:asciiTheme="majorHAnsi" w:hAnsiTheme="majorHAnsi"/>
          <w:sz w:val="22"/>
          <w:szCs w:val="22"/>
        </w:rPr>
      </w:pPr>
    </w:p>
    <w:p w14:paraId="60F6013F" w14:textId="2D31280F"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lastRenderedPageBreak/>
        <w:t xml:space="preserve">1.  The restriction enzyme </w:t>
      </w:r>
      <w:proofErr w:type="spellStart"/>
      <w:r w:rsidRPr="000F608E">
        <w:rPr>
          <w:rFonts w:asciiTheme="majorHAnsi" w:hAnsiTheme="majorHAnsi" w:cs="Courier"/>
          <w:sz w:val="22"/>
          <w:szCs w:val="22"/>
        </w:rPr>
        <w:t>SacI</w:t>
      </w:r>
      <w:proofErr w:type="spellEnd"/>
      <w:r w:rsidRPr="000F608E">
        <w:rPr>
          <w:rFonts w:asciiTheme="majorHAnsi" w:hAnsiTheme="majorHAnsi" w:cs="Courier"/>
          <w:sz w:val="22"/>
          <w:szCs w:val="22"/>
        </w:rPr>
        <w:t xml:space="preserve"> has the recognition sequenc</w:t>
      </w:r>
      <w:r w:rsidR="00166F5D" w:rsidRPr="000F608E">
        <w:rPr>
          <w:rFonts w:asciiTheme="majorHAnsi" w:hAnsiTheme="majorHAnsi" w:cs="Courier"/>
          <w:sz w:val="22"/>
          <w:szCs w:val="22"/>
        </w:rPr>
        <w:t>e GAGCTC.  Find this site in both</w:t>
      </w:r>
      <w:r w:rsidRPr="000F608E">
        <w:rPr>
          <w:rFonts w:asciiTheme="majorHAnsi" w:hAnsiTheme="majorHAnsi" w:cs="Courier"/>
          <w:sz w:val="22"/>
          <w:szCs w:val="22"/>
        </w:rPr>
        <w:t xml:space="preserve"> allele </w:t>
      </w:r>
      <w:r w:rsidR="008A4A74" w:rsidRPr="000F608E">
        <w:rPr>
          <w:rFonts w:asciiTheme="majorHAnsi" w:hAnsiTheme="majorHAnsi" w:cs="Courier"/>
          <w:sz w:val="22"/>
          <w:szCs w:val="22"/>
        </w:rPr>
        <w:t>sequences above and highlight both</w:t>
      </w:r>
      <w:r w:rsidRPr="000F608E">
        <w:rPr>
          <w:rFonts w:asciiTheme="majorHAnsi" w:hAnsiTheme="majorHAnsi" w:cs="Courier"/>
          <w:sz w:val="22"/>
          <w:szCs w:val="22"/>
        </w:rPr>
        <w:t>.  (Hint:  this is not far from the SNP.)</w:t>
      </w:r>
    </w:p>
    <w:p w14:paraId="589AB463" w14:textId="77777777"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p>
    <w:p w14:paraId="42072663" w14:textId="60FD3192"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2.  </w:t>
      </w:r>
      <w:proofErr w:type="spellStart"/>
      <w:r w:rsidRPr="000F608E">
        <w:rPr>
          <w:rFonts w:asciiTheme="majorHAnsi" w:hAnsiTheme="majorHAnsi" w:cs="Courier"/>
          <w:sz w:val="22"/>
          <w:szCs w:val="22"/>
        </w:rPr>
        <w:t>SacI</w:t>
      </w:r>
      <w:proofErr w:type="spellEnd"/>
      <w:r w:rsidRPr="000F608E">
        <w:rPr>
          <w:rFonts w:asciiTheme="majorHAnsi" w:hAnsiTheme="majorHAnsi" w:cs="Courier"/>
          <w:sz w:val="22"/>
          <w:szCs w:val="22"/>
        </w:rPr>
        <w:t xml:space="preserve"> cu</w:t>
      </w:r>
      <w:r w:rsidR="008A4A74" w:rsidRPr="000F608E">
        <w:rPr>
          <w:rFonts w:asciiTheme="majorHAnsi" w:hAnsiTheme="majorHAnsi" w:cs="Courier"/>
          <w:sz w:val="22"/>
          <w:szCs w:val="22"/>
        </w:rPr>
        <w:t>ts between the T and the last C of the recognition sequence.</w:t>
      </w:r>
      <w:r w:rsidRPr="000F608E">
        <w:rPr>
          <w:rFonts w:asciiTheme="majorHAnsi" w:hAnsiTheme="majorHAnsi" w:cs="Courier"/>
          <w:sz w:val="22"/>
          <w:szCs w:val="22"/>
        </w:rPr>
        <w:t xml:space="preserve">  </w:t>
      </w:r>
      <w:r w:rsidR="000F608E">
        <w:rPr>
          <w:rFonts w:asciiTheme="majorHAnsi" w:hAnsiTheme="majorHAnsi" w:cs="Courier"/>
          <w:sz w:val="22"/>
          <w:szCs w:val="22"/>
        </w:rPr>
        <w:br/>
      </w:r>
    </w:p>
    <w:p w14:paraId="27587770" w14:textId="09A72A86" w:rsidR="00B85BEE" w:rsidRPr="000F608E" w:rsidRDefault="00B85BEE" w:rsidP="00B85BEE">
      <w:pPr>
        <w:widowControl w:val="0"/>
        <w:tabs>
          <w:tab w:val="left" w:pos="8370"/>
        </w:tabs>
        <w:autoSpaceDE w:val="0"/>
        <w:autoSpaceDN w:val="0"/>
        <w:adjustRightInd w:val="0"/>
        <w:ind w:left="270"/>
        <w:rPr>
          <w:rFonts w:asciiTheme="majorHAnsi" w:hAnsiTheme="majorHAnsi" w:cs="Courier"/>
          <w:sz w:val="22"/>
          <w:szCs w:val="22"/>
        </w:rPr>
      </w:pPr>
      <w:r w:rsidRPr="000F608E">
        <w:rPr>
          <w:rFonts w:asciiTheme="majorHAnsi" w:hAnsiTheme="majorHAnsi" w:cs="Courier"/>
          <w:sz w:val="22"/>
          <w:szCs w:val="22"/>
        </w:rPr>
        <w:t xml:space="preserve">A.  If </w:t>
      </w:r>
      <w:proofErr w:type="spellStart"/>
      <w:r w:rsidRPr="000F608E">
        <w:rPr>
          <w:rFonts w:asciiTheme="majorHAnsi" w:hAnsiTheme="majorHAnsi" w:cs="Courier"/>
          <w:sz w:val="22"/>
          <w:szCs w:val="22"/>
        </w:rPr>
        <w:t>SacI</w:t>
      </w:r>
      <w:proofErr w:type="spellEnd"/>
      <w:r w:rsidRPr="000F608E">
        <w:rPr>
          <w:rFonts w:asciiTheme="majorHAnsi" w:hAnsiTheme="majorHAnsi" w:cs="Courier"/>
          <w:sz w:val="22"/>
          <w:szCs w:val="22"/>
        </w:rPr>
        <w:t xml:space="preserve"> cuts at this site, how many pieces of DNA do you get</w:t>
      </w:r>
      <w:r w:rsidR="008A4A74" w:rsidRPr="000F608E">
        <w:rPr>
          <w:rFonts w:asciiTheme="majorHAnsi" w:hAnsiTheme="majorHAnsi" w:cs="Courier"/>
          <w:sz w:val="22"/>
          <w:szCs w:val="22"/>
        </w:rPr>
        <w:t xml:space="preserve"> for each allele</w:t>
      </w:r>
      <w:r w:rsidRPr="000F608E">
        <w:rPr>
          <w:rFonts w:asciiTheme="majorHAnsi" w:hAnsiTheme="majorHAnsi" w:cs="Courier"/>
          <w:sz w:val="22"/>
          <w:szCs w:val="22"/>
        </w:rPr>
        <w:t>? _____________</w:t>
      </w:r>
      <w:r w:rsidR="008A4A74" w:rsidRPr="000F608E">
        <w:rPr>
          <w:rFonts w:asciiTheme="majorHAnsi" w:hAnsiTheme="majorHAnsi" w:cs="Courier"/>
          <w:sz w:val="22"/>
          <w:szCs w:val="22"/>
        </w:rPr>
        <w:t>___</w:t>
      </w:r>
    </w:p>
    <w:p w14:paraId="07EAC481" w14:textId="77777777"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p>
    <w:p w14:paraId="548140E9" w14:textId="77777777" w:rsidR="00B85BEE" w:rsidRPr="000F608E" w:rsidRDefault="00B85BEE" w:rsidP="00B85BEE">
      <w:pPr>
        <w:widowControl w:val="0"/>
        <w:tabs>
          <w:tab w:val="left" w:pos="8370"/>
        </w:tabs>
        <w:autoSpaceDE w:val="0"/>
        <w:autoSpaceDN w:val="0"/>
        <w:adjustRightInd w:val="0"/>
        <w:ind w:left="270"/>
        <w:rPr>
          <w:rFonts w:asciiTheme="majorHAnsi" w:hAnsiTheme="majorHAnsi" w:cs="Courier"/>
          <w:sz w:val="22"/>
          <w:szCs w:val="22"/>
        </w:rPr>
      </w:pPr>
      <w:r w:rsidRPr="000F608E">
        <w:rPr>
          <w:rFonts w:asciiTheme="majorHAnsi" w:hAnsiTheme="majorHAnsi" w:cs="Courier"/>
          <w:sz w:val="22"/>
          <w:szCs w:val="22"/>
        </w:rPr>
        <w:t xml:space="preserve">B.  How big is each piece?  __________________ </w:t>
      </w:r>
      <w:proofErr w:type="spellStart"/>
      <w:proofErr w:type="gramStart"/>
      <w:r w:rsidRPr="000F608E">
        <w:rPr>
          <w:rFonts w:asciiTheme="majorHAnsi" w:hAnsiTheme="majorHAnsi" w:cs="Courier"/>
          <w:sz w:val="22"/>
          <w:szCs w:val="22"/>
        </w:rPr>
        <w:t>bp</w:t>
      </w:r>
      <w:proofErr w:type="spellEnd"/>
      <w:proofErr w:type="gramEnd"/>
      <w:r w:rsidRPr="000F608E">
        <w:rPr>
          <w:rFonts w:asciiTheme="majorHAnsi" w:hAnsiTheme="majorHAnsi" w:cs="Courier"/>
          <w:sz w:val="22"/>
          <w:szCs w:val="22"/>
        </w:rPr>
        <w:t xml:space="preserve">   &amp;   __________________ </w:t>
      </w:r>
      <w:proofErr w:type="spellStart"/>
      <w:r w:rsidRPr="000F608E">
        <w:rPr>
          <w:rFonts w:asciiTheme="majorHAnsi" w:hAnsiTheme="majorHAnsi" w:cs="Courier"/>
          <w:sz w:val="22"/>
          <w:szCs w:val="22"/>
        </w:rPr>
        <w:t>bp</w:t>
      </w:r>
      <w:proofErr w:type="spellEnd"/>
    </w:p>
    <w:p w14:paraId="7DA3FF63" w14:textId="77777777"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p>
    <w:p w14:paraId="17896384" w14:textId="77777777"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3.  The restriction enzyme </w:t>
      </w:r>
      <w:proofErr w:type="spellStart"/>
      <w:r w:rsidRPr="000F608E">
        <w:rPr>
          <w:rFonts w:asciiTheme="majorHAnsi" w:hAnsiTheme="majorHAnsi" w:cs="Courier"/>
          <w:sz w:val="22"/>
          <w:szCs w:val="22"/>
        </w:rPr>
        <w:t>ApaI</w:t>
      </w:r>
      <w:proofErr w:type="spellEnd"/>
      <w:r w:rsidRPr="000F608E">
        <w:rPr>
          <w:rFonts w:asciiTheme="majorHAnsi" w:hAnsiTheme="majorHAnsi" w:cs="Courier"/>
          <w:sz w:val="22"/>
          <w:szCs w:val="22"/>
        </w:rPr>
        <w:t xml:space="preserve"> cuts at the sequence GGGCCC.  Look for this sequence at the SNP site in Allele 2 and highlight it with a different color. Notice that this site does NOT occur in Allele 1 due to the SNP variation.  </w:t>
      </w:r>
    </w:p>
    <w:p w14:paraId="0CBB7DD2" w14:textId="77777777"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p>
    <w:p w14:paraId="0FD6A3FA" w14:textId="77777777"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r w:rsidRPr="000F608E">
        <w:rPr>
          <w:rFonts w:asciiTheme="majorHAnsi" w:hAnsiTheme="majorHAnsi" w:cs="Courier"/>
          <w:sz w:val="22"/>
          <w:szCs w:val="22"/>
        </w:rPr>
        <w:t xml:space="preserve">     A.  If </w:t>
      </w:r>
      <w:proofErr w:type="spellStart"/>
      <w:r w:rsidRPr="000F608E">
        <w:rPr>
          <w:rFonts w:asciiTheme="majorHAnsi" w:hAnsiTheme="majorHAnsi" w:cs="Courier"/>
          <w:sz w:val="22"/>
          <w:szCs w:val="22"/>
        </w:rPr>
        <w:t>ApaI</w:t>
      </w:r>
      <w:proofErr w:type="spellEnd"/>
      <w:r w:rsidRPr="000F608E">
        <w:rPr>
          <w:rFonts w:asciiTheme="majorHAnsi" w:hAnsiTheme="majorHAnsi" w:cs="Courier"/>
          <w:sz w:val="22"/>
          <w:szCs w:val="22"/>
        </w:rPr>
        <w:t xml:space="preserve"> </w:t>
      </w:r>
      <w:r w:rsidRPr="000F608E">
        <w:rPr>
          <w:rFonts w:asciiTheme="majorHAnsi" w:hAnsiTheme="majorHAnsi" w:cs="Courier"/>
          <w:b/>
          <w:i/>
          <w:sz w:val="22"/>
          <w:szCs w:val="22"/>
          <w:u w:val="single"/>
        </w:rPr>
        <w:t>only</w:t>
      </w:r>
      <w:r w:rsidRPr="000F608E">
        <w:rPr>
          <w:rFonts w:asciiTheme="majorHAnsi" w:hAnsiTheme="majorHAnsi" w:cs="Courier"/>
          <w:sz w:val="22"/>
          <w:szCs w:val="22"/>
        </w:rPr>
        <w:t xml:space="preserve"> is used to digest allele 2, how many pieces of DNA do you get? _______________</w:t>
      </w:r>
    </w:p>
    <w:p w14:paraId="385D7A9F" w14:textId="77777777" w:rsidR="00B85BEE" w:rsidRPr="000F608E" w:rsidRDefault="00B85BEE" w:rsidP="00B85BEE">
      <w:pPr>
        <w:widowControl w:val="0"/>
        <w:tabs>
          <w:tab w:val="left" w:pos="8370"/>
        </w:tabs>
        <w:autoSpaceDE w:val="0"/>
        <w:autoSpaceDN w:val="0"/>
        <w:adjustRightInd w:val="0"/>
        <w:ind w:firstLine="270"/>
        <w:rPr>
          <w:rFonts w:asciiTheme="majorHAnsi" w:hAnsiTheme="majorHAnsi" w:cs="Courier"/>
          <w:sz w:val="22"/>
          <w:szCs w:val="22"/>
        </w:rPr>
      </w:pPr>
    </w:p>
    <w:p w14:paraId="75360691" w14:textId="77777777" w:rsidR="00B85BEE" w:rsidRPr="000F608E" w:rsidRDefault="00B85BEE" w:rsidP="00B85BEE">
      <w:pPr>
        <w:widowControl w:val="0"/>
        <w:tabs>
          <w:tab w:val="left" w:pos="8370"/>
        </w:tabs>
        <w:autoSpaceDE w:val="0"/>
        <w:autoSpaceDN w:val="0"/>
        <w:adjustRightInd w:val="0"/>
        <w:ind w:firstLine="270"/>
        <w:rPr>
          <w:rFonts w:asciiTheme="majorHAnsi" w:hAnsiTheme="majorHAnsi" w:cs="Courier"/>
          <w:sz w:val="22"/>
          <w:szCs w:val="22"/>
        </w:rPr>
      </w:pPr>
    </w:p>
    <w:p w14:paraId="34A6DC97" w14:textId="77777777" w:rsidR="00B85BEE" w:rsidRPr="000F608E" w:rsidRDefault="00B85BEE" w:rsidP="00B85BEE">
      <w:pPr>
        <w:widowControl w:val="0"/>
        <w:tabs>
          <w:tab w:val="left" w:pos="8370"/>
        </w:tabs>
        <w:autoSpaceDE w:val="0"/>
        <w:autoSpaceDN w:val="0"/>
        <w:adjustRightInd w:val="0"/>
        <w:ind w:left="270"/>
        <w:rPr>
          <w:rFonts w:asciiTheme="majorHAnsi" w:hAnsiTheme="majorHAnsi" w:cs="Courier"/>
          <w:sz w:val="22"/>
          <w:szCs w:val="22"/>
        </w:rPr>
      </w:pPr>
      <w:r w:rsidRPr="000F608E">
        <w:rPr>
          <w:rFonts w:asciiTheme="majorHAnsi" w:hAnsiTheme="majorHAnsi" w:cs="Courier"/>
          <w:sz w:val="22"/>
          <w:szCs w:val="22"/>
        </w:rPr>
        <w:t xml:space="preserve">B.  </w:t>
      </w:r>
      <w:proofErr w:type="spellStart"/>
      <w:r w:rsidRPr="000F608E">
        <w:rPr>
          <w:rFonts w:asciiTheme="majorHAnsi" w:hAnsiTheme="majorHAnsi" w:cs="Courier"/>
          <w:sz w:val="22"/>
          <w:szCs w:val="22"/>
        </w:rPr>
        <w:t>ApaI</w:t>
      </w:r>
      <w:proofErr w:type="spellEnd"/>
      <w:r w:rsidRPr="000F608E">
        <w:rPr>
          <w:rFonts w:asciiTheme="majorHAnsi" w:hAnsiTheme="majorHAnsi" w:cs="Courier"/>
          <w:sz w:val="22"/>
          <w:szCs w:val="22"/>
        </w:rPr>
        <w:t xml:space="preserve"> cuts between the penultimate and final C of its restriction site.  How big will each piece be?  </w:t>
      </w:r>
    </w:p>
    <w:p w14:paraId="006966B3" w14:textId="77777777" w:rsidR="00B85BEE" w:rsidRPr="000F608E" w:rsidRDefault="00B85BEE" w:rsidP="00B85BEE">
      <w:pPr>
        <w:widowControl w:val="0"/>
        <w:tabs>
          <w:tab w:val="left" w:pos="8370"/>
        </w:tabs>
        <w:autoSpaceDE w:val="0"/>
        <w:autoSpaceDN w:val="0"/>
        <w:adjustRightInd w:val="0"/>
        <w:ind w:left="270"/>
        <w:rPr>
          <w:rFonts w:asciiTheme="majorHAnsi" w:hAnsiTheme="majorHAnsi" w:cs="Courier"/>
          <w:sz w:val="22"/>
          <w:szCs w:val="22"/>
        </w:rPr>
      </w:pPr>
    </w:p>
    <w:p w14:paraId="66958C55" w14:textId="77777777" w:rsidR="00B85BEE" w:rsidRPr="000F608E" w:rsidRDefault="00B85BEE" w:rsidP="00B85BEE">
      <w:pPr>
        <w:widowControl w:val="0"/>
        <w:tabs>
          <w:tab w:val="left" w:pos="8370"/>
        </w:tabs>
        <w:autoSpaceDE w:val="0"/>
        <w:autoSpaceDN w:val="0"/>
        <w:adjustRightInd w:val="0"/>
        <w:ind w:left="270"/>
        <w:rPr>
          <w:rFonts w:asciiTheme="majorHAnsi" w:hAnsiTheme="majorHAnsi" w:cs="Courier"/>
          <w:sz w:val="22"/>
          <w:szCs w:val="22"/>
        </w:rPr>
      </w:pPr>
      <w:r w:rsidRPr="000F608E">
        <w:rPr>
          <w:rFonts w:asciiTheme="majorHAnsi" w:hAnsiTheme="majorHAnsi" w:cs="Courier"/>
          <w:sz w:val="22"/>
          <w:szCs w:val="22"/>
        </w:rPr>
        <w:t xml:space="preserve">__________________ </w:t>
      </w:r>
      <w:proofErr w:type="spellStart"/>
      <w:proofErr w:type="gramStart"/>
      <w:r w:rsidRPr="000F608E">
        <w:rPr>
          <w:rFonts w:asciiTheme="majorHAnsi" w:hAnsiTheme="majorHAnsi" w:cs="Courier"/>
          <w:sz w:val="22"/>
          <w:szCs w:val="22"/>
        </w:rPr>
        <w:t>bp</w:t>
      </w:r>
      <w:proofErr w:type="spellEnd"/>
      <w:proofErr w:type="gramEnd"/>
      <w:r w:rsidRPr="000F608E">
        <w:rPr>
          <w:rFonts w:asciiTheme="majorHAnsi" w:hAnsiTheme="majorHAnsi" w:cs="Courier"/>
          <w:sz w:val="22"/>
          <w:szCs w:val="22"/>
        </w:rPr>
        <w:t xml:space="preserve">   &amp;   __________________ </w:t>
      </w:r>
      <w:proofErr w:type="spellStart"/>
      <w:r w:rsidRPr="000F608E">
        <w:rPr>
          <w:rFonts w:asciiTheme="majorHAnsi" w:hAnsiTheme="majorHAnsi" w:cs="Courier"/>
          <w:sz w:val="22"/>
          <w:szCs w:val="22"/>
        </w:rPr>
        <w:t>bp</w:t>
      </w:r>
      <w:proofErr w:type="spellEnd"/>
    </w:p>
    <w:p w14:paraId="123598A3" w14:textId="77777777" w:rsidR="00B85BEE" w:rsidRPr="000F608E" w:rsidRDefault="00B85BEE" w:rsidP="00B85BEE">
      <w:pPr>
        <w:widowControl w:val="0"/>
        <w:tabs>
          <w:tab w:val="left" w:pos="8370"/>
        </w:tabs>
        <w:autoSpaceDE w:val="0"/>
        <w:autoSpaceDN w:val="0"/>
        <w:adjustRightInd w:val="0"/>
        <w:rPr>
          <w:rFonts w:asciiTheme="majorHAnsi" w:hAnsiTheme="majorHAnsi" w:cs="Courier"/>
          <w:sz w:val="22"/>
          <w:szCs w:val="22"/>
        </w:rPr>
      </w:pPr>
    </w:p>
    <w:p w14:paraId="7D41EDA9" w14:textId="05F58520" w:rsidR="00860717" w:rsidRPr="000F608E" w:rsidRDefault="008A4A74" w:rsidP="00860717">
      <w:pPr>
        <w:widowControl w:val="0"/>
        <w:autoSpaceDE w:val="0"/>
        <w:autoSpaceDN w:val="0"/>
        <w:adjustRightInd w:val="0"/>
        <w:rPr>
          <w:rFonts w:asciiTheme="majorHAnsi" w:hAnsiTheme="majorHAnsi" w:cs="Helvetica-Bold"/>
          <w:sz w:val="22"/>
          <w:szCs w:val="22"/>
        </w:rPr>
      </w:pPr>
      <w:r w:rsidRPr="000F608E">
        <w:rPr>
          <w:rFonts w:asciiTheme="majorHAnsi" w:hAnsiTheme="majorHAnsi" w:cs="Helvetica-Bold"/>
          <w:sz w:val="22"/>
          <w:szCs w:val="22"/>
        </w:rPr>
        <w:t xml:space="preserve">4.  </w:t>
      </w:r>
      <w:r w:rsidR="008132CA" w:rsidRPr="000F608E">
        <w:rPr>
          <w:rFonts w:asciiTheme="majorHAnsi" w:hAnsiTheme="majorHAnsi" w:cs="Helvetica-Bold"/>
          <w:sz w:val="22"/>
          <w:szCs w:val="22"/>
        </w:rPr>
        <w:t>Define the terms positive and negative control.  Which samples serve as a positive and negative control in this experiment?  Why</w:t>
      </w:r>
      <w:r w:rsidR="00303A4C" w:rsidRPr="000F608E">
        <w:rPr>
          <w:rFonts w:asciiTheme="majorHAnsi" w:hAnsiTheme="majorHAnsi" w:cs="Helvetica-Bold"/>
          <w:sz w:val="22"/>
          <w:szCs w:val="22"/>
        </w:rPr>
        <w:t xml:space="preserve"> is each important, and what do you expect to </w:t>
      </w:r>
      <w:r w:rsidR="00AF7037" w:rsidRPr="000F608E">
        <w:rPr>
          <w:rFonts w:asciiTheme="majorHAnsi" w:hAnsiTheme="majorHAnsi" w:cs="Helvetica-Bold"/>
          <w:sz w:val="22"/>
          <w:szCs w:val="22"/>
        </w:rPr>
        <w:t>determine</w:t>
      </w:r>
      <w:r w:rsidR="00303A4C" w:rsidRPr="000F608E">
        <w:rPr>
          <w:rFonts w:asciiTheme="majorHAnsi" w:hAnsiTheme="majorHAnsi" w:cs="Helvetica-Bold"/>
          <w:sz w:val="22"/>
          <w:szCs w:val="22"/>
        </w:rPr>
        <w:t xml:space="preserve"> from these samples?</w:t>
      </w:r>
    </w:p>
    <w:sectPr w:rsidR="00860717" w:rsidRPr="000F608E" w:rsidSect="008176FB">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8C806" w14:textId="77777777" w:rsidR="00540DCF" w:rsidRDefault="00540DCF" w:rsidP="004F1F6D">
      <w:r>
        <w:separator/>
      </w:r>
    </w:p>
  </w:endnote>
  <w:endnote w:type="continuationSeparator" w:id="0">
    <w:p w14:paraId="1F84CE92" w14:textId="77777777" w:rsidR="00540DCF" w:rsidRDefault="00540DCF" w:rsidP="004F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Helvetic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11AA6" w14:textId="77777777" w:rsidR="00540DCF" w:rsidRDefault="00540DCF" w:rsidP="004F1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81CA3" w14:textId="77777777" w:rsidR="00540DCF" w:rsidRDefault="00540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E78F" w14:textId="77777777" w:rsidR="00540DCF" w:rsidRPr="000F608E" w:rsidRDefault="00540DCF" w:rsidP="004F1F6D">
    <w:pPr>
      <w:pStyle w:val="Footer"/>
      <w:framePr w:wrap="around" w:vAnchor="text" w:hAnchor="margin" w:xAlign="center" w:y="1"/>
      <w:rPr>
        <w:rStyle w:val="PageNumber"/>
        <w:rFonts w:asciiTheme="majorHAnsi" w:hAnsiTheme="majorHAnsi"/>
        <w:sz w:val="20"/>
        <w:szCs w:val="20"/>
      </w:rPr>
    </w:pPr>
    <w:r w:rsidRPr="000F608E">
      <w:rPr>
        <w:rStyle w:val="PageNumber"/>
        <w:rFonts w:asciiTheme="majorHAnsi" w:hAnsiTheme="majorHAnsi"/>
        <w:sz w:val="20"/>
        <w:szCs w:val="20"/>
      </w:rPr>
      <w:fldChar w:fldCharType="begin"/>
    </w:r>
    <w:r w:rsidRPr="000F608E">
      <w:rPr>
        <w:rStyle w:val="PageNumber"/>
        <w:rFonts w:asciiTheme="majorHAnsi" w:hAnsiTheme="majorHAnsi"/>
        <w:sz w:val="20"/>
        <w:szCs w:val="20"/>
      </w:rPr>
      <w:instrText xml:space="preserve">PAGE  </w:instrText>
    </w:r>
    <w:r w:rsidRPr="000F608E">
      <w:rPr>
        <w:rStyle w:val="PageNumber"/>
        <w:rFonts w:asciiTheme="majorHAnsi" w:hAnsiTheme="majorHAnsi"/>
        <w:sz w:val="20"/>
        <w:szCs w:val="20"/>
      </w:rPr>
      <w:fldChar w:fldCharType="separate"/>
    </w:r>
    <w:r w:rsidR="003056BF">
      <w:rPr>
        <w:rStyle w:val="PageNumber"/>
        <w:rFonts w:asciiTheme="majorHAnsi" w:hAnsiTheme="majorHAnsi"/>
        <w:noProof/>
        <w:sz w:val="20"/>
        <w:szCs w:val="20"/>
      </w:rPr>
      <w:t>1</w:t>
    </w:r>
    <w:r w:rsidRPr="000F608E">
      <w:rPr>
        <w:rStyle w:val="PageNumber"/>
        <w:rFonts w:asciiTheme="majorHAnsi" w:hAnsiTheme="majorHAnsi"/>
        <w:sz w:val="20"/>
        <w:szCs w:val="20"/>
      </w:rPr>
      <w:fldChar w:fldCharType="end"/>
    </w:r>
  </w:p>
  <w:p w14:paraId="765D2659" w14:textId="241F5499" w:rsidR="00540DCF" w:rsidRPr="000F608E" w:rsidRDefault="00202E4D" w:rsidP="000F608E">
    <w:pPr>
      <w:pStyle w:val="Header"/>
      <w:tabs>
        <w:tab w:val="clear" w:pos="4320"/>
        <w:tab w:val="center" w:pos="7200"/>
      </w:tabs>
      <w:rPr>
        <w:rFonts w:asciiTheme="majorHAnsi" w:hAnsiTheme="majorHAnsi"/>
        <w:sz w:val="20"/>
        <w:szCs w:val="20"/>
      </w:rPr>
    </w:pPr>
    <w:proofErr w:type="spellStart"/>
    <w:r w:rsidRPr="000F608E">
      <w:rPr>
        <w:rFonts w:asciiTheme="majorHAnsi" w:hAnsiTheme="majorHAnsi"/>
        <w:sz w:val="20"/>
        <w:szCs w:val="20"/>
      </w:rPr>
      <w:t>Nonmajors</w:t>
    </w:r>
    <w:proofErr w:type="spellEnd"/>
    <w:r w:rsidRPr="000F608E">
      <w:rPr>
        <w:rFonts w:asciiTheme="majorHAnsi" w:hAnsiTheme="majorHAnsi"/>
        <w:sz w:val="20"/>
        <w:szCs w:val="20"/>
      </w:rPr>
      <w:tab/>
    </w:r>
    <w:r w:rsidRPr="000F608E">
      <w:rPr>
        <w:rFonts w:asciiTheme="majorHAnsi" w:hAnsiTheme="majorHAnsi"/>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388F3" w14:textId="77777777" w:rsidR="003056BF" w:rsidRDefault="00305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2A05F" w14:textId="77777777" w:rsidR="00540DCF" w:rsidRDefault="00540DCF" w:rsidP="004F1F6D">
      <w:r>
        <w:separator/>
      </w:r>
    </w:p>
  </w:footnote>
  <w:footnote w:type="continuationSeparator" w:id="0">
    <w:p w14:paraId="0B369145" w14:textId="77777777" w:rsidR="00540DCF" w:rsidRDefault="00540DCF" w:rsidP="004F1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36D2D" w14:textId="77777777" w:rsidR="003056BF" w:rsidRDefault="00305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36FAB" w14:textId="496A1EA3" w:rsidR="000F608E" w:rsidRPr="000F608E" w:rsidRDefault="000F608E" w:rsidP="000F608E">
    <w:pPr>
      <w:pStyle w:val="Header"/>
      <w:tabs>
        <w:tab w:val="clear" w:pos="4320"/>
        <w:tab w:val="clear" w:pos="8640"/>
      </w:tabs>
      <w:rPr>
        <w:rFonts w:asciiTheme="majorHAnsi" w:hAnsiTheme="majorHAnsi"/>
        <w:sz w:val="20"/>
        <w:szCs w:val="20"/>
      </w:rPr>
    </w:pPr>
    <w:r w:rsidRPr="000F608E">
      <w:rPr>
        <w:rFonts w:asciiTheme="majorHAnsi" w:hAnsiTheme="majorHAnsi"/>
        <w:sz w:val="20"/>
        <w:szCs w:val="20"/>
      </w:rPr>
      <w:t>Caffeine Metabolism Gene</w:t>
    </w:r>
    <w:r w:rsidRPr="000F608E">
      <w:rPr>
        <w:rFonts w:asciiTheme="majorHAnsi" w:hAnsiTheme="majorHAnsi"/>
        <w:sz w:val="20"/>
        <w:szCs w:val="20"/>
      </w:rPr>
      <w:tab/>
    </w:r>
    <w:r w:rsidRPr="000F608E">
      <w:rPr>
        <w:rFonts w:asciiTheme="majorHAnsi" w:hAnsiTheme="majorHAnsi"/>
        <w:sz w:val="20"/>
        <w:szCs w:val="20"/>
      </w:rPr>
      <w:tab/>
    </w:r>
    <w:r w:rsidRPr="000F608E">
      <w:rPr>
        <w:rFonts w:asciiTheme="majorHAnsi" w:hAnsiTheme="majorHAnsi"/>
        <w:sz w:val="20"/>
        <w:szCs w:val="20"/>
      </w:rPr>
      <w:tab/>
    </w:r>
    <w:r w:rsidRPr="000F608E">
      <w:rPr>
        <w:rFonts w:asciiTheme="majorHAnsi" w:hAnsiTheme="majorHAnsi"/>
        <w:sz w:val="20"/>
        <w:szCs w:val="20"/>
      </w:rPr>
      <w:tab/>
    </w:r>
    <w:r w:rsidRPr="000F608E">
      <w:rPr>
        <w:rFonts w:asciiTheme="majorHAnsi" w:hAnsiTheme="majorHAnsi"/>
        <w:sz w:val="20"/>
        <w:szCs w:val="20"/>
      </w:rPr>
      <w:tab/>
    </w:r>
    <w:r w:rsidRPr="000F608E">
      <w:rPr>
        <w:rFonts w:asciiTheme="majorHAnsi" w:hAnsiTheme="majorHAnsi"/>
        <w:sz w:val="20"/>
        <w:szCs w:val="20"/>
      </w:rPr>
      <w:tab/>
    </w:r>
    <w:r w:rsidRPr="000F608E">
      <w:rPr>
        <w:rFonts w:asciiTheme="majorHAnsi" w:hAnsiTheme="majorHAnsi"/>
        <w:sz w:val="20"/>
        <w:szCs w:val="20"/>
      </w:rPr>
      <w:tab/>
    </w:r>
    <w:r>
      <w:rPr>
        <w:rFonts w:asciiTheme="majorHAnsi" w:hAnsiTheme="majorHAnsi"/>
        <w:sz w:val="20"/>
        <w:szCs w:val="20"/>
      </w:rPr>
      <w:tab/>
    </w:r>
    <w:r w:rsidRPr="000F608E">
      <w:rPr>
        <w:rFonts w:asciiTheme="majorHAnsi" w:hAnsiTheme="majorHAnsi"/>
        <w:sz w:val="20"/>
        <w:szCs w:val="20"/>
      </w:rPr>
      <w:t>Zephyr and Walsh</w:t>
    </w:r>
    <w:r w:rsidR="003056BF">
      <w:rPr>
        <w:rFonts w:asciiTheme="majorHAnsi" w:hAnsiTheme="majorHAnsi"/>
        <w:sz w:val="20"/>
        <w:szCs w:val="20"/>
      </w:rPr>
      <w:t xml:space="preserve"> </w:t>
    </w:r>
    <w:r w:rsidR="003056BF">
      <w:rPr>
        <w:rFonts w:asciiTheme="majorHAnsi" w:hAnsiTheme="majorHAnsi"/>
        <w:sz w:val="20"/>
        <w:szCs w:val="20"/>
      </w:rPr>
      <w:t>(2015)</w:t>
    </w:r>
    <w:bookmarkStart w:id="0" w:name="_GoBack"/>
    <w:bookmarkEnd w:id="0"/>
  </w:p>
  <w:p w14:paraId="4A945A3A" w14:textId="77777777" w:rsidR="000F608E" w:rsidRPr="000F608E" w:rsidRDefault="000F608E">
    <w:pPr>
      <w:pStyle w:val="Header"/>
      <w:rPr>
        <w:rFonts w:asciiTheme="majorHAnsi" w:hAnsiTheme="maj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6BE68" w14:textId="77777777" w:rsidR="003056BF" w:rsidRDefault="00305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290A"/>
    <w:multiLevelType w:val="hybridMultilevel"/>
    <w:tmpl w:val="3E4A244C"/>
    <w:lvl w:ilvl="0" w:tplc="260E64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2533"/>
    <w:multiLevelType w:val="hybridMultilevel"/>
    <w:tmpl w:val="09CE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648ED"/>
    <w:multiLevelType w:val="hybridMultilevel"/>
    <w:tmpl w:val="DD583906"/>
    <w:lvl w:ilvl="0" w:tplc="B2D65F0C">
      <w:start w:val="1"/>
      <w:numFmt w:val="decimal"/>
      <w:lvlText w:val="%1."/>
      <w:lvlJc w:val="left"/>
      <w:pPr>
        <w:ind w:left="720" w:hanging="360"/>
      </w:pPr>
      <w:rPr>
        <w:rFonts w:eastAsiaTheme="minorEastAsia" w:cs="Helvetica-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E7BE5"/>
    <w:multiLevelType w:val="hybridMultilevel"/>
    <w:tmpl w:val="DBAC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36674"/>
    <w:multiLevelType w:val="hybridMultilevel"/>
    <w:tmpl w:val="09CE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A805BC"/>
    <w:multiLevelType w:val="hybridMultilevel"/>
    <w:tmpl w:val="DBAC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63FC7"/>
    <w:multiLevelType w:val="hybridMultilevel"/>
    <w:tmpl w:val="09CE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C4DFA"/>
    <w:multiLevelType w:val="hybridMultilevel"/>
    <w:tmpl w:val="DBAC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632E7"/>
    <w:multiLevelType w:val="hybridMultilevel"/>
    <w:tmpl w:val="FC969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B3FC3"/>
    <w:multiLevelType w:val="hybridMultilevel"/>
    <w:tmpl w:val="59C8B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2757DD"/>
    <w:multiLevelType w:val="hybridMultilevel"/>
    <w:tmpl w:val="DBAC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5"/>
  </w:num>
  <w:num w:numId="5">
    <w:abstractNumId w:val="6"/>
  </w:num>
  <w:num w:numId="6">
    <w:abstractNumId w:val="1"/>
  </w:num>
  <w:num w:numId="7">
    <w:abstractNumId w:val="4"/>
  </w:num>
  <w:num w:numId="8">
    <w:abstractNumId w:val="0"/>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02"/>
    <w:rsid w:val="00020E79"/>
    <w:rsid w:val="0004283B"/>
    <w:rsid w:val="000535BA"/>
    <w:rsid w:val="000660A1"/>
    <w:rsid w:val="00085D68"/>
    <w:rsid w:val="000A56CA"/>
    <w:rsid w:val="000B0ACE"/>
    <w:rsid w:val="000D3645"/>
    <w:rsid w:val="000F608E"/>
    <w:rsid w:val="001118DE"/>
    <w:rsid w:val="00123EDF"/>
    <w:rsid w:val="00126051"/>
    <w:rsid w:val="00166F5D"/>
    <w:rsid w:val="001C204D"/>
    <w:rsid w:val="00202E4D"/>
    <w:rsid w:val="00224B74"/>
    <w:rsid w:val="00226DF6"/>
    <w:rsid w:val="00292102"/>
    <w:rsid w:val="002925AC"/>
    <w:rsid w:val="00292DEA"/>
    <w:rsid w:val="00303A4C"/>
    <w:rsid w:val="003056BF"/>
    <w:rsid w:val="00322517"/>
    <w:rsid w:val="0036702D"/>
    <w:rsid w:val="00381C9B"/>
    <w:rsid w:val="003966EC"/>
    <w:rsid w:val="003B10A9"/>
    <w:rsid w:val="003B46E9"/>
    <w:rsid w:val="003F0F87"/>
    <w:rsid w:val="00430487"/>
    <w:rsid w:val="00446818"/>
    <w:rsid w:val="00446AC0"/>
    <w:rsid w:val="004669B7"/>
    <w:rsid w:val="004A1815"/>
    <w:rsid w:val="004F1F6D"/>
    <w:rsid w:val="00540DCF"/>
    <w:rsid w:val="005429A0"/>
    <w:rsid w:val="005C35DB"/>
    <w:rsid w:val="006063FB"/>
    <w:rsid w:val="00607513"/>
    <w:rsid w:val="0062140A"/>
    <w:rsid w:val="00627FDC"/>
    <w:rsid w:val="00634B1F"/>
    <w:rsid w:val="00640B04"/>
    <w:rsid w:val="006564C0"/>
    <w:rsid w:val="00672ACA"/>
    <w:rsid w:val="006C6F2F"/>
    <w:rsid w:val="006D2199"/>
    <w:rsid w:val="006F0E09"/>
    <w:rsid w:val="006F5100"/>
    <w:rsid w:val="00715E2C"/>
    <w:rsid w:val="0073141E"/>
    <w:rsid w:val="00745082"/>
    <w:rsid w:val="00747C60"/>
    <w:rsid w:val="00766E57"/>
    <w:rsid w:val="0077191D"/>
    <w:rsid w:val="00772031"/>
    <w:rsid w:val="007D2738"/>
    <w:rsid w:val="008132CA"/>
    <w:rsid w:val="0081541A"/>
    <w:rsid w:val="008176FB"/>
    <w:rsid w:val="00820AB0"/>
    <w:rsid w:val="0082327D"/>
    <w:rsid w:val="00830DD1"/>
    <w:rsid w:val="00860717"/>
    <w:rsid w:val="00897E72"/>
    <w:rsid w:val="008A4A74"/>
    <w:rsid w:val="008D39AE"/>
    <w:rsid w:val="00911956"/>
    <w:rsid w:val="00914AF0"/>
    <w:rsid w:val="00943A75"/>
    <w:rsid w:val="00967F73"/>
    <w:rsid w:val="0098562D"/>
    <w:rsid w:val="00986829"/>
    <w:rsid w:val="00997222"/>
    <w:rsid w:val="009B6A2C"/>
    <w:rsid w:val="00A177D8"/>
    <w:rsid w:val="00A23101"/>
    <w:rsid w:val="00A27F97"/>
    <w:rsid w:val="00A37F79"/>
    <w:rsid w:val="00A6710A"/>
    <w:rsid w:val="00A75F51"/>
    <w:rsid w:val="00AB6550"/>
    <w:rsid w:val="00AC45E5"/>
    <w:rsid w:val="00AD7FE8"/>
    <w:rsid w:val="00AE5342"/>
    <w:rsid w:val="00AF7037"/>
    <w:rsid w:val="00B208BB"/>
    <w:rsid w:val="00B507F9"/>
    <w:rsid w:val="00B605F4"/>
    <w:rsid w:val="00B64B53"/>
    <w:rsid w:val="00B845B4"/>
    <w:rsid w:val="00B85BEE"/>
    <w:rsid w:val="00BB0CEA"/>
    <w:rsid w:val="00BC4034"/>
    <w:rsid w:val="00BE3308"/>
    <w:rsid w:val="00BE4DB5"/>
    <w:rsid w:val="00BF10E4"/>
    <w:rsid w:val="00BF5ED5"/>
    <w:rsid w:val="00C11BBF"/>
    <w:rsid w:val="00C148B4"/>
    <w:rsid w:val="00C30A45"/>
    <w:rsid w:val="00C32D78"/>
    <w:rsid w:val="00C461C7"/>
    <w:rsid w:val="00C83F60"/>
    <w:rsid w:val="00CD077F"/>
    <w:rsid w:val="00CF27F3"/>
    <w:rsid w:val="00D3607C"/>
    <w:rsid w:val="00D65E1E"/>
    <w:rsid w:val="00D873C7"/>
    <w:rsid w:val="00DB7C1B"/>
    <w:rsid w:val="00DD5028"/>
    <w:rsid w:val="00E11581"/>
    <w:rsid w:val="00E11CC5"/>
    <w:rsid w:val="00E24CC2"/>
    <w:rsid w:val="00E25C2F"/>
    <w:rsid w:val="00E450EB"/>
    <w:rsid w:val="00E661AF"/>
    <w:rsid w:val="00E74327"/>
    <w:rsid w:val="00E93F37"/>
    <w:rsid w:val="00EC6ECF"/>
    <w:rsid w:val="00EE2FA4"/>
    <w:rsid w:val="00EF7265"/>
    <w:rsid w:val="00F13F48"/>
    <w:rsid w:val="00F467E5"/>
    <w:rsid w:val="00F87E12"/>
    <w:rsid w:val="00F94288"/>
    <w:rsid w:val="00FA0E43"/>
    <w:rsid w:val="00FD7B3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A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02"/>
    <w:pPr>
      <w:ind w:left="720"/>
      <w:contextualSpacing/>
    </w:pPr>
  </w:style>
  <w:style w:type="paragraph" w:styleId="Footer">
    <w:name w:val="footer"/>
    <w:basedOn w:val="Normal"/>
    <w:link w:val="FooterChar"/>
    <w:uiPriority w:val="99"/>
    <w:unhideWhenUsed/>
    <w:rsid w:val="004F1F6D"/>
    <w:pPr>
      <w:tabs>
        <w:tab w:val="center" w:pos="4320"/>
        <w:tab w:val="right" w:pos="8640"/>
      </w:tabs>
    </w:pPr>
  </w:style>
  <w:style w:type="character" w:customStyle="1" w:styleId="FooterChar">
    <w:name w:val="Footer Char"/>
    <w:basedOn w:val="DefaultParagraphFont"/>
    <w:link w:val="Footer"/>
    <w:uiPriority w:val="99"/>
    <w:rsid w:val="004F1F6D"/>
  </w:style>
  <w:style w:type="character" w:styleId="PageNumber">
    <w:name w:val="page number"/>
    <w:basedOn w:val="DefaultParagraphFont"/>
    <w:uiPriority w:val="99"/>
    <w:semiHidden/>
    <w:unhideWhenUsed/>
    <w:rsid w:val="004F1F6D"/>
  </w:style>
  <w:style w:type="table" w:styleId="TableGrid">
    <w:name w:val="Table Grid"/>
    <w:basedOn w:val="TableNormal"/>
    <w:rsid w:val="004F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24CC2"/>
    <w:pPr>
      <w:spacing w:after="120"/>
    </w:pPr>
    <w:rPr>
      <w:rFonts w:ascii="Times New Roman" w:eastAsia="Times New Roman" w:hAnsi="Times New Roman" w:cs="Times New Roman"/>
      <w:sz w:val="22"/>
    </w:rPr>
  </w:style>
  <w:style w:type="character" w:customStyle="1" w:styleId="BodyText2Char">
    <w:name w:val="Body Text 2 Char"/>
    <w:basedOn w:val="DefaultParagraphFont"/>
    <w:link w:val="BodyText2"/>
    <w:rsid w:val="00E24CC2"/>
    <w:rPr>
      <w:rFonts w:ascii="Times New Roman" w:eastAsia="Times New Roman" w:hAnsi="Times New Roman" w:cs="Times New Roman"/>
      <w:sz w:val="22"/>
    </w:rPr>
  </w:style>
  <w:style w:type="character" w:styleId="Hyperlink">
    <w:name w:val="Hyperlink"/>
    <w:basedOn w:val="DefaultParagraphFont"/>
    <w:uiPriority w:val="99"/>
    <w:unhideWhenUsed/>
    <w:rsid w:val="00860717"/>
    <w:rPr>
      <w:color w:val="0000FF" w:themeColor="hyperlink"/>
      <w:u w:val="single"/>
    </w:rPr>
  </w:style>
  <w:style w:type="paragraph" w:styleId="BalloonText">
    <w:name w:val="Balloon Text"/>
    <w:basedOn w:val="Normal"/>
    <w:link w:val="BalloonTextChar"/>
    <w:uiPriority w:val="99"/>
    <w:semiHidden/>
    <w:unhideWhenUsed/>
    <w:rsid w:val="00166F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F5D"/>
    <w:rPr>
      <w:rFonts w:ascii="lucida grande" w:hAnsi="lucida grande" w:cs="lucida grande"/>
      <w:sz w:val="18"/>
      <w:szCs w:val="18"/>
    </w:rPr>
  </w:style>
  <w:style w:type="paragraph" w:styleId="Header">
    <w:name w:val="header"/>
    <w:basedOn w:val="Normal"/>
    <w:link w:val="HeaderChar"/>
    <w:uiPriority w:val="99"/>
    <w:unhideWhenUsed/>
    <w:rsid w:val="00202E4D"/>
    <w:pPr>
      <w:tabs>
        <w:tab w:val="center" w:pos="4320"/>
        <w:tab w:val="right" w:pos="8640"/>
      </w:tabs>
    </w:pPr>
  </w:style>
  <w:style w:type="character" w:customStyle="1" w:styleId="HeaderChar">
    <w:name w:val="Header Char"/>
    <w:basedOn w:val="DefaultParagraphFont"/>
    <w:link w:val="Header"/>
    <w:uiPriority w:val="99"/>
    <w:rsid w:val="00202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02"/>
    <w:pPr>
      <w:ind w:left="720"/>
      <w:contextualSpacing/>
    </w:pPr>
  </w:style>
  <w:style w:type="paragraph" w:styleId="Footer">
    <w:name w:val="footer"/>
    <w:basedOn w:val="Normal"/>
    <w:link w:val="FooterChar"/>
    <w:uiPriority w:val="99"/>
    <w:unhideWhenUsed/>
    <w:rsid w:val="004F1F6D"/>
    <w:pPr>
      <w:tabs>
        <w:tab w:val="center" w:pos="4320"/>
        <w:tab w:val="right" w:pos="8640"/>
      </w:tabs>
    </w:pPr>
  </w:style>
  <w:style w:type="character" w:customStyle="1" w:styleId="FooterChar">
    <w:name w:val="Footer Char"/>
    <w:basedOn w:val="DefaultParagraphFont"/>
    <w:link w:val="Footer"/>
    <w:uiPriority w:val="99"/>
    <w:rsid w:val="004F1F6D"/>
  </w:style>
  <w:style w:type="character" w:styleId="PageNumber">
    <w:name w:val="page number"/>
    <w:basedOn w:val="DefaultParagraphFont"/>
    <w:uiPriority w:val="99"/>
    <w:semiHidden/>
    <w:unhideWhenUsed/>
    <w:rsid w:val="004F1F6D"/>
  </w:style>
  <w:style w:type="table" w:styleId="TableGrid">
    <w:name w:val="Table Grid"/>
    <w:basedOn w:val="TableNormal"/>
    <w:rsid w:val="004F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24CC2"/>
    <w:pPr>
      <w:spacing w:after="120"/>
    </w:pPr>
    <w:rPr>
      <w:rFonts w:ascii="Times New Roman" w:eastAsia="Times New Roman" w:hAnsi="Times New Roman" w:cs="Times New Roman"/>
      <w:sz w:val="22"/>
    </w:rPr>
  </w:style>
  <w:style w:type="character" w:customStyle="1" w:styleId="BodyText2Char">
    <w:name w:val="Body Text 2 Char"/>
    <w:basedOn w:val="DefaultParagraphFont"/>
    <w:link w:val="BodyText2"/>
    <w:rsid w:val="00E24CC2"/>
    <w:rPr>
      <w:rFonts w:ascii="Times New Roman" w:eastAsia="Times New Roman" w:hAnsi="Times New Roman" w:cs="Times New Roman"/>
      <w:sz w:val="22"/>
    </w:rPr>
  </w:style>
  <w:style w:type="character" w:styleId="Hyperlink">
    <w:name w:val="Hyperlink"/>
    <w:basedOn w:val="DefaultParagraphFont"/>
    <w:uiPriority w:val="99"/>
    <w:unhideWhenUsed/>
    <w:rsid w:val="00860717"/>
    <w:rPr>
      <w:color w:val="0000FF" w:themeColor="hyperlink"/>
      <w:u w:val="single"/>
    </w:rPr>
  </w:style>
  <w:style w:type="paragraph" w:styleId="BalloonText">
    <w:name w:val="Balloon Text"/>
    <w:basedOn w:val="Normal"/>
    <w:link w:val="BalloonTextChar"/>
    <w:uiPriority w:val="99"/>
    <w:semiHidden/>
    <w:unhideWhenUsed/>
    <w:rsid w:val="00166F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F5D"/>
    <w:rPr>
      <w:rFonts w:ascii="lucida grande" w:hAnsi="lucida grande" w:cs="lucida grande"/>
      <w:sz w:val="18"/>
      <w:szCs w:val="18"/>
    </w:rPr>
  </w:style>
  <w:style w:type="paragraph" w:styleId="Header">
    <w:name w:val="header"/>
    <w:basedOn w:val="Normal"/>
    <w:link w:val="HeaderChar"/>
    <w:uiPriority w:val="99"/>
    <w:unhideWhenUsed/>
    <w:rsid w:val="00202E4D"/>
    <w:pPr>
      <w:tabs>
        <w:tab w:val="center" w:pos="4320"/>
        <w:tab w:val="right" w:pos="8640"/>
      </w:tabs>
    </w:pPr>
  </w:style>
  <w:style w:type="character" w:customStyle="1" w:styleId="HeaderChar">
    <w:name w:val="Header Char"/>
    <w:basedOn w:val="DefaultParagraphFont"/>
    <w:link w:val="Header"/>
    <w:uiPriority w:val="99"/>
    <w:rsid w:val="0020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55862">
      <w:bodyDiv w:val="1"/>
      <w:marLeft w:val="0"/>
      <w:marRight w:val="0"/>
      <w:marTop w:val="0"/>
      <w:marBottom w:val="0"/>
      <w:divBdr>
        <w:top w:val="none" w:sz="0" w:space="0" w:color="auto"/>
        <w:left w:val="none" w:sz="0" w:space="0" w:color="auto"/>
        <w:bottom w:val="none" w:sz="0" w:space="0" w:color="auto"/>
        <w:right w:val="none" w:sz="0" w:space="0" w:color="auto"/>
      </w:divBdr>
      <w:divsChild>
        <w:div w:id="323314607">
          <w:marLeft w:val="0"/>
          <w:marRight w:val="0"/>
          <w:marTop w:val="0"/>
          <w:marBottom w:val="0"/>
          <w:divBdr>
            <w:top w:val="none" w:sz="0" w:space="0" w:color="auto"/>
            <w:left w:val="none" w:sz="0" w:space="0" w:color="auto"/>
            <w:bottom w:val="none" w:sz="0" w:space="0" w:color="auto"/>
            <w:right w:val="none" w:sz="0" w:space="0" w:color="auto"/>
          </w:divBdr>
          <w:divsChild>
            <w:div w:id="638654019">
              <w:marLeft w:val="0"/>
              <w:marRight w:val="0"/>
              <w:marTop w:val="0"/>
              <w:marBottom w:val="0"/>
              <w:divBdr>
                <w:top w:val="none" w:sz="0" w:space="0" w:color="auto"/>
                <w:left w:val="none" w:sz="0" w:space="0" w:color="auto"/>
                <w:bottom w:val="none" w:sz="0" w:space="0" w:color="auto"/>
                <w:right w:val="none" w:sz="0" w:space="0" w:color="auto"/>
              </w:divBdr>
              <w:divsChild>
                <w:div w:id="861362311">
                  <w:marLeft w:val="0"/>
                  <w:marRight w:val="0"/>
                  <w:marTop w:val="0"/>
                  <w:marBottom w:val="0"/>
                  <w:divBdr>
                    <w:top w:val="none" w:sz="0" w:space="0" w:color="auto"/>
                    <w:left w:val="none" w:sz="0" w:space="0" w:color="auto"/>
                    <w:bottom w:val="none" w:sz="0" w:space="0" w:color="auto"/>
                    <w:right w:val="none" w:sz="0" w:space="0" w:color="auto"/>
                  </w:divBdr>
                </w:div>
                <w:div w:id="1476022215">
                  <w:marLeft w:val="0"/>
                  <w:marRight w:val="0"/>
                  <w:marTop w:val="0"/>
                  <w:marBottom w:val="0"/>
                  <w:divBdr>
                    <w:top w:val="none" w:sz="0" w:space="0" w:color="auto"/>
                    <w:left w:val="none" w:sz="0" w:space="0" w:color="auto"/>
                    <w:bottom w:val="none" w:sz="0" w:space="0" w:color="auto"/>
                    <w:right w:val="none" w:sz="0" w:space="0" w:color="auto"/>
                  </w:divBdr>
                </w:div>
              </w:divsChild>
            </w:div>
            <w:div w:id="2132700545">
              <w:marLeft w:val="0"/>
              <w:marRight w:val="0"/>
              <w:marTop w:val="0"/>
              <w:marBottom w:val="0"/>
              <w:divBdr>
                <w:top w:val="none" w:sz="0" w:space="0" w:color="auto"/>
                <w:left w:val="none" w:sz="0" w:space="0" w:color="auto"/>
                <w:bottom w:val="none" w:sz="0" w:space="0" w:color="auto"/>
                <w:right w:val="none" w:sz="0" w:space="0" w:color="auto"/>
              </w:divBdr>
              <w:divsChild>
                <w:div w:id="7021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SNP/snp_ref.cgi?rs=rs76255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7E15C-6A7F-4E55-BE3B-B0246099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Rollins College</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GSA Education</cp:lastModifiedBy>
  <cp:revision>3</cp:revision>
  <cp:lastPrinted>2014-12-03T14:45:00Z</cp:lastPrinted>
  <dcterms:created xsi:type="dcterms:W3CDTF">2015-03-09T20:09:00Z</dcterms:created>
  <dcterms:modified xsi:type="dcterms:W3CDTF">2015-05-15T19:24:00Z</dcterms:modified>
</cp:coreProperties>
</file>